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A" w:rsidRPr="007074D9" w:rsidRDefault="00A0515A" w:rsidP="007074D9">
      <w:pPr>
        <w:spacing w:line="360" w:lineRule="auto"/>
        <w:jc w:val="center"/>
        <w:rPr>
          <w:b/>
          <w:sz w:val="32"/>
          <w:szCs w:val="32"/>
        </w:rPr>
      </w:pPr>
      <w:r w:rsidRPr="006C5A59">
        <w:rPr>
          <w:rFonts w:hint="eastAsia"/>
          <w:b/>
          <w:sz w:val="32"/>
          <w:szCs w:val="32"/>
        </w:rPr>
        <w:t>《食品感官科学》</w:t>
      </w:r>
      <w:r w:rsidRPr="007074D9">
        <w:rPr>
          <w:rFonts w:hint="eastAsia"/>
          <w:b/>
          <w:sz w:val="32"/>
          <w:szCs w:val="32"/>
        </w:rPr>
        <w:t>课程信息与描述</w:t>
      </w:r>
    </w:p>
    <w:p w:rsidR="00A0515A" w:rsidRDefault="00A0515A" w:rsidP="007074D9">
      <w:pPr>
        <w:spacing w:line="360" w:lineRule="auto"/>
        <w:rPr>
          <w:sz w:val="28"/>
          <w:szCs w:val="28"/>
        </w:rPr>
      </w:pPr>
    </w:p>
    <w:p w:rsidR="00A0515A" w:rsidRDefault="00A0515A" w:rsidP="007074D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课程名称：食品感官科学</w:t>
      </w:r>
    </w:p>
    <w:p w:rsidR="00A0515A" w:rsidRDefault="00A0515A" w:rsidP="007074D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学分数：</w:t>
      </w:r>
      <w:r>
        <w:rPr>
          <w:sz w:val="28"/>
          <w:szCs w:val="28"/>
        </w:rPr>
        <w:t>2</w:t>
      </w:r>
    </w:p>
    <w:p w:rsidR="00A0515A" w:rsidRDefault="00A0515A" w:rsidP="007074D9"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课程属性：专业基础课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</w:p>
    <w:p w:rsidR="00A0515A" w:rsidRDefault="00A0515A" w:rsidP="007074D9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>专业必修课</w:t>
      </w:r>
      <w:r>
        <w:rPr>
          <w:rFonts w:ascii="宋体" w:hAnsi="宋体"/>
          <w:sz w:val="28"/>
          <w:szCs w:val="28"/>
        </w:rPr>
        <w:t xml:space="preserve"> </w:t>
      </w:r>
      <w:r w:rsidRPr="00587E17">
        <w:rPr>
          <w:rFonts w:ascii="宋体" w:hAnsi="宋体" w:hint="eastAsia"/>
          <w:sz w:val="28"/>
          <w:szCs w:val="28"/>
          <w:bdr w:val="single" w:sz="4" w:space="0" w:color="auto"/>
        </w:rPr>
        <w:t>√</w:t>
      </w:r>
    </w:p>
    <w:p w:rsidR="00A0515A" w:rsidRDefault="00A0515A" w:rsidP="00AD3F69">
      <w:pPr>
        <w:spacing w:line="360" w:lineRule="auto"/>
        <w:ind w:firstLineChars="500" w:firstLine="140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专业选修课</w:t>
      </w:r>
      <w:r>
        <w:rPr>
          <w:rFonts w:ascii="宋体" w:hAnsi="宋体"/>
          <w:sz w:val="28"/>
          <w:szCs w:val="28"/>
        </w:rPr>
        <w:t xml:space="preserve"> </w:t>
      </w:r>
      <w:r w:rsidRPr="00587E17">
        <w:rPr>
          <w:rFonts w:ascii="宋体" w:hAnsi="宋体" w:hint="eastAsia"/>
          <w:sz w:val="28"/>
          <w:szCs w:val="28"/>
          <w:bdr w:val="single" w:sz="4" w:space="0" w:color="auto"/>
        </w:rPr>
        <w:t>√</w:t>
      </w:r>
    </w:p>
    <w:p w:rsidR="00A0515A" w:rsidRDefault="00A0515A" w:rsidP="00AD3F69">
      <w:pPr>
        <w:spacing w:line="360" w:lineRule="auto"/>
        <w:ind w:left="1820" w:hangingChars="650" w:hanging="1820"/>
        <w:rPr>
          <w:rFonts w:ascii="宋体"/>
          <w:sz w:val="28"/>
          <w:szCs w:val="28"/>
        </w:rPr>
      </w:pPr>
      <w:r w:rsidRPr="00EB2177">
        <w:rPr>
          <w:rFonts w:ascii="宋体" w:hAnsi="宋体" w:hint="eastAsia"/>
          <w:sz w:val="28"/>
          <w:szCs w:val="28"/>
        </w:rPr>
        <w:t>课程边界描述：</w:t>
      </w:r>
    </w:p>
    <w:p w:rsidR="00A0515A" w:rsidRDefault="00A0515A" w:rsidP="00AD3F69">
      <w:pPr>
        <w:spacing w:line="360" w:lineRule="auto"/>
        <w:ind w:leftChars="267" w:left="1821" w:hangingChars="450" w:hanging="1260"/>
        <w:rPr>
          <w:rFonts w:ascii="宋体"/>
          <w:sz w:val="28"/>
          <w:szCs w:val="28"/>
        </w:rPr>
      </w:pPr>
      <w:r w:rsidRPr="00EB2177">
        <w:rPr>
          <w:rFonts w:ascii="宋体" w:hAnsi="宋体" w:hint="eastAsia"/>
          <w:sz w:val="28"/>
          <w:szCs w:val="28"/>
        </w:rPr>
        <w:t>本课程是</w:t>
      </w:r>
      <w:r w:rsidRPr="006C5A59">
        <w:rPr>
          <w:rFonts w:ascii="宋体" w:hAnsi="宋体" w:hint="eastAsia"/>
          <w:sz w:val="28"/>
          <w:szCs w:val="28"/>
        </w:rPr>
        <w:t>《新产品开发》</w:t>
      </w:r>
      <w:r w:rsidRPr="00EB2177">
        <w:rPr>
          <w:rFonts w:ascii="宋体" w:hAnsi="宋体" w:hint="eastAsia"/>
          <w:sz w:val="28"/>
          <w:szCs w:val="28"/>
        </w:rPr>
        <w:t>的前置课程；</w:t>
      </w:r>
    </w:p>
    <w:p w:rsidR="00D1277C" w:rsidRDefault="00A0515A" w:rsidP="00D1277C">
      <w:pPr>
        <w:spacing w:line="360" w:lineRule="auto"/>
        <w:ind w:leftChars="267" w:left="1821" w:hangingChars="450" w:hanging="1260"/>
        <w:rPr>
          <w:rFonts w:ascii="宋体" w:hAnsi="宋体" w:hint="eastAsia"/>
          <w:sz w:val="28"/>
          <w:szCs w:val="28"/>
        </w:rPr>
      </w:pPr>
      <w:r w:rsidRPr="00EB2177">
        <w:rPr>
          <w:rFonts w:ascii="宋体" w:hAnsi="宋体" w:hint="eastAsia"/>
          <w:sz w:val="28"/>
          <w:szCs w:val="28"/>
        </w:rPr>
        <w:t>本课程的前置课程：</w:t>
      </w:r>
      <w:r>
        <w:rPr>
          <w:rFonts w:ascii="宋体" w:hAnsi="宋体" w:hint="eastAsia"/>
          <w:sz w:val="28"/>
          <w:szCs w:val="28"/>
        </w:rPr>
        <w:t>《数据统计与处理》、《</w:t>
      </w:r>
      <w:r w:rsidRPr="00C42E3F">
        <w:rPr>
          <w:rFonts w:ascii="宋体" w:hAnsi="宋体" w:hint="eastAsia"/>
          <w:sz w:val="28"/>
          <w:szCs w:val="28"/>
        </w:rPr>
        <w:t>统计学原理的应用</w:t>
      </w:r>
      <w:r>
        <w:rPr>
          <w:rFonts w:ascii="宋体" w:hAnsi="宋体" w:hint="eastAsia"/>
          <w:sz w:val="28"/>
          <w:szCs w:val="28"/>
        </w:rPr>
        <w:t>》、</w:t>
      </w:r>
    </w:p>
    <w:p w:rsidR="00A0515A" w:rsidRPr="00D1277C" w:rsidRDefault="00A0515A" w:rsidP="00D1277C"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int="eastAsia"/>
          <w:sz w:val="28"/>
          <w:szCs w:val="28"/>
        </w:rPr>
        <w:t>《</w:t>
      </w:r>
      <w:r w:rsidRPr="00C42E3F">
        <w:rPr>
          <w:rFonts w:ascii="宋体" w:hAnsi="宋体" w:hint="eastAsia"/>
          <w:sz w:val="28"/>
          <w:szCs w:val="28"/>
        </w:rPr>
        <w:t>数字图表处理技能</w:t>
      </w:r>
      <w:r>
        <w:rPr>
          <w:rFonts w:ascii="宋体" w:hint="eastAsia"/>
          <w:sz w:val="28"/>
          <w:szCs w:val="28"/>
        </w:rPr>
        <w:t>》。</w:t>
      </w:r>
    </w:p>
    <w:p w:rsidR="00A0515A" w:rsidRDefault="00A0515A" w:rsidP="00AD3F69">
      <w:pPr>
        <w:spacing w:line="360" w:lineRule="auto"/>
        <w:ind w:left="1820" w:hangingChars="650" w:hanging="182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课程重要知识点描述：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2205"/>
        <w:gridCol w:w="3150"/>
        <w:gridCol w:w="1300"/>
      </w:tblGrid>
      <w:tr w:rsidR="00A0515A" w:rsidRPr="006C5A59" w:rsidTr="00707A75">
        <w:tc>
          <w:tcPr>
            <w:tcW w:w="817" w:type="dxa"/>
            <w:vAlign w:val="center"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86" w:type="dxa"/>
            <w:vAlign w:val="center"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主题模块</w:t>
            </w:r>
            <w:proofErr w:type="gramStart"/>
            <w:r w:rsidRPr="006C5A59">
              <w:rPr>
                <w:rFonts w:ascii="宋体" w:hAnsi="宋体" w:hint="eastAsia"/>
                <w:sz w:val="24"/>
              </w:rPr>
              <w:t>描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  <w:r w:rsidRPr="006C5A59"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2205" w:type="dxa"/>
            <w:vAlign w:val="center"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重要知识点</w:t>
            </w:r>
          </w:p>
        </w:tc>
        <w:tc>
          <w:tcPr>
            <w:tcW w:w="3150" w:type="dxa"/>
            <w:vAlign w:val="center"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对应的能力培养</w:t>
            </w:r>
          </w:p>
        </w:tc>
        <w:tc>
          <w:tcPr>
            <w:tcW w:w="1300" w:type="dxa"/>
            <w:vAlign w:val="center"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教学方式</w:t>
            </w: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感觉分子机器与感觉域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感官</w:t>
            </w:r>
            <w:r w:rsidRPr="006C5A59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具备对如饮料等特定产品特征进行语言描述的能力，了解产品品质分析基本要求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课堂讲授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交互感应现象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感觉分子机器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感觉域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感觉属性与动力学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 w:hAns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感觉测量</w:t>
            </w:r>
            <w:r w:rsidRPr="006C5A59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能够用专业术语对如饮料等特定产品特征进行描述，能够用专业术语对产品品质分析基本要求进行描述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课堂讲授</w:t>
            </w:r>
          </w:p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案例教学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感官属性因子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感觉动力学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对比增强或减弱现象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变调现象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相乘作用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阻碍作用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掩蔽效应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3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感觉阈与感觉标度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 w:hAns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感觉阈</w:t>
            </w:r>
            <w:r w:rsidRPr="006C5A59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能够将统计学原理等相关理论应用到产品品质分析中，尤其是运用数字图表等技能表述感官品质研究的相关概念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课堂讲授</w:t>
            </w:r>
          </w:p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案例教学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韦伯定律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感觉标度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量值估计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AD3F69">
        <w:trPr>
          <w:trHeight w:val="736"/>
        </w:trPr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差别度与分辨力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感觉差别度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通过多学科的知识讲解与分析，能够解决产品品质分析中的一般性问题，培养对综合应用与学习创新能力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课堂讲授</w:t>
            </w:r>
          </w:p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案例教学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分辨力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D3F69" w:rsidRPr="006C5A59" w:rsidTr="00D21BCD">
        <w:trPr>
          <w:trHeight w:val="798"/>
        </w:trPr>
        <w:tc>
          <w:tcPr>
            <w:tcW w:w="817" w:type="dxa"/>
            <w:vMerge w:val="restart"/>
          </w:tcPr>
          <w:p w:rsidR="00AD3F69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286" w:type="dxa"/>
            <w:vMerge w:val="restart"/>
          </w:tcPr>
          <w:p w:rsidR="00AD3F69" w:rsidRPr="006C5A59" w:rsidRDefault="00AD3F69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差别检验</w:t>
            </w:r>
          </w:p>
        </w:tc>
        <w:tc>
          <w:tcPr>
            <w:tcW w:w="2205" w:type="dxa"/>
          </w:tcPr>
          <w:p w:rsidR="00AD3F69" w:rsidRPr="006C5A59" w:rsidRDefault="00AD3F69" w:rsidP="00AD3F69">
            <w:pPr>
              <w:spacing w:beforeLines="30" w:before="93"/>
              <w:rPr>
                <w:rFonts w:ascii="宋体" w:hAns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差别检验</w:t>
            </w:r>
          </w:p>
        </w:tc>
        <w:tc>
          <w:tcPr>
            <w:tcW w:w="3150" w:type="dxa"/>
            <w:vMerge w:val="restart"/>
          </w:tcPr>
          <w:p w:rsidR="00AD3F69" w:rsidRPr="006C5A59" w:rsidRDefault="00AD3F69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通过多学科的知识讲解与分析，能够选择合适的方法，制订相应的方案，解决产品品质分析中的一般性问题，强调综合应用与技能提高</w:t>
            </w:r>
          </w:p>
        </w:tc>
        <w:tc>
          <w:tcPr>
            <w:tcW w:w="1300" w:type="dxa"/>
            <w:vMerge w:val="restart"/>
          </w:tcPr>
          <w:p w:rsidR="00AD3F69" w:rsidRPr="006C5A59" w:rsidRDefault="00AD3F69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课堂讲授</w:t>
            </w:r>
          </w:p>
          <w:p w:rsidR="00AD3F69" w:rsidRPr="006C5A59" w:rsidRDefault="00AD3F69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案例教学</w:t>
            </w:r>
          </w:p>
        </w:tc>
      </w:tr>
      <w:tr w:rsidR="00AD3F69" w:rsidRPr="006C5A59" w:rsidTr="00707A75">
        <w:tc>
          <w:tcPr>
            <w:tcW w:w="817" w:type="dxa"/>
            <w:vMerge/>
          </w:tcPr>
          <w:p w:rsidR="00AD3F69" w:rsidRPr="006C5A59" w:rsidRDefault="00AD3F69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D3F69" w:rsidRPr="006C5A59" w:rsidRDefault="00AD3F69" w:rsidP="00AD3F69">
            <w:pPr>
              <w:spacing w:beforeLines="30" w:before="93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</w:tcPr>
          <w:p w:rsidR="00AD3F69" w:rsidRPr="006C5A59" w:rsidRDefault="00AD3F69" w:rsidP="00AD3F69">
            <w:pPr>
              <w:spacing w:beforeLines="30" w:before="93"/>
              <w:rPr>
                <w:rFonts w:ascii="宋体" w:hAns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偏爱</w:t>
            </w:r>
          </w:p>
        </w:tc>
        <w:tc>
          <w:tcPr>
            <w:tcW w:w="3150" w:type="dxa"/>
            <w:vMerge/>
          </w:tcPr>
          <w:p w:rsidR="00AD3F69" w:rsidRPr="006C5A59" w:rsidRDefault="00AD3F69" w:rsidP="00AD3F69">
            <w:pPr>
              <w:spacing w:beforeLines="30" w:before="9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Merge/>
          </w:tcPr>
          <w:p w:rsidR="00AD3F69" w:rsidRPr="006C5A59" w:rsidRDefault="00AD3F69" w:rsidP="00AD3F69">
            <w:pPr>
              <w:spacing w:beforeLines="30" w:before="93"/>
              <w:rPr>
                <w:rFonts w:ascii="宋体" w:hAns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智能感官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智能感官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将智能感官仪器应用于产品品质研究的技能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课堂讲授</w:t>
            </w:r>
          </w:p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案例教学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电子舌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菌状乳头密度的测定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基本能力训练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proofErr w:type="gramStart"/>
            <w:r w:rsidRPr="006C5A59">
              <w:rPr>
                <w:rFonts w:ascii="宋体" w:hAnsi="宋体" w:hint="eastAsia"/>
                <w:sz w:val="24"/>
              </w:rPr>
              <w:t>品评员</w:t>
            </w:r>
            <w:proofErr w:type="gramEnd"/>
            <w:r w:rsidRPr="006C5A59">
              <w:rPr>
                <w:rFonts w:ascii="宋体" w:hAnsi="宋体" w:hint="eastAsia"/>
                <w:sz w:val="24"/>
              </w:rPr>
              <w:t>基本能力训练，掌握研究不同人群生理敏感性的基本方法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敏感</w:t>
            </w:r>
            <w:proofErr w:type="gramStart"/>
            <w:r w:rsidRPr="006C5A59">
              <w:rPr>
                <w:rFonts w:ascii="宋体" w:hAnsi="宋体" w:hint="eastAsia"/>
                <w:sz w:val="24"/>
              </w:rPr>
              <w:t>力评价</w:t>
            </w:r>
            <w:proofErr w:type="gramEnd"/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辨识</w:t>
            </w:r>
            <w:proofErr w:type="gramStart"/>
            <w:r w:rsidRPr="006C5A59">
              <w:rPr>
                <w:rFonts w:ascii="宋体" w:hAnsi="宋体" w:hint="eastAsia"/>
                <w:sz w:val="24"/>
              </w:rPr>
              <w:t>力评价</w:t>
            </w:r>
            <w:proofErr w:type="gramEnd"/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味觉察觉、识别阈值的测定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阈值测量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proofErr w:type="gramStart"/>
            <w:r w:rsidRPr="006C5A59">
              <w:rPr>
                <w:rFonts w:ascii="宋体" w:hAnsi="宋体" w:hint="eastAsia"/>
                <w:sz w:val="24"/>
              </w:rPr>
              <w:t>品评员</w:t>
            </w:r>
            <w:proofErr w:type="gramEnd"/>
            <w:r w:rsidRPr="006C5A59">
              <w:rPr>
                <w:rFonts w:ascii="宋体" w:hAnsi="宋体" w:hint="eastAsia"/>
                <w:sz w:val="24"/>
              </w:rPr>
              <w:t>基本能力训练，掌握阈值测定的基本能力，并能将相关技能应用到人群研究的不同方面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察觉阈值测定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识别阈值测定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rPr>
          <w:trHeight w:val="1510"/>
        </w:trPr>
        <w:tc>
          <w:tcPr>
            <w:tcW w:w="817" w:type="dxa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286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味觉差别阈值的测定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差别阈值测定</w:t>
            </w:r>
          </w:p>
        </w:tc>
        <w:tc>
          <w:tcPr>
            <w:tcW w:w="315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proofErr w:type="gramStart"/>
            <w:r w:rsidRPr="006C5A59">
              <w:rPr>
                <w:rFonts w:ascii="宋体" w:hAnsi="宋体" w:hint="eastAsia"/>
                <w:sz w:val="24"/>
              </w:rPr>
              <w:t>品评员提高</w:t>
            </w:r>
            <w:proofErr w:type="gramEnd"/>
            <w:r w:rsidRPr="006C5A59">
              <w:rPr>
                <w:rFonts w:ascii="宋体" w:hAnsi="宋体" w:hint="eastAsia"/>
                <w:sz w:val="24"/>
              </w:rPr>
              <w:t>能力训练，掌握味觉差别阈值测定的基本能力，并能将相关技能应用到产品品质研究的不同方面</w:t>
            </w:r>
          </w:p>
        </w:tc>
        <w:tc>
          <w:tcPr>
            <w:tcW w:w="130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rPr>
          <w:trHeight w:val="1403"/>
        </w:trPr>
        <w:tc>
          <w:tcPr>
            <w:tcW w:w="817" w:type="dxa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286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味觉的时间强度实验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时间强度测定</w:t>
            </w:r>
          </w:p>
        </w:tc>
        <w:tc>
          <w:tcPr>
            <w:tcW w:w="315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proofErr w:type="gramStart"/>
            <w:r w:rsidRPr="006C5A59">
              <w:rPr>
                <w:rFonts w:ascii="宋体" w:hAnsi="宋体" w:hint="eastAsia"/>
                <w:sz w:val="24"/>
              </w:rPr>
              <w:t>品评员提高</w:t>
            </w:r>
            <w:proofErr w:type="gramEnd"/>
            <w:r w:rsidRPr="006C5A59">
              <w:rPr>
                <w:rFonts w:ascii="宋体" w:hAnsi="宋体" w:hint="eastAsia"/>
                <w:sz w:val="24"/>
              </w:rPr>
              <w:t>能力训练，能够描述如甘、甜等较接近的感受差异，能够为产品配方优化、口味研发等提供支持</w:t>
            </w:r>
          </w:p>
        </w:tc>
        <w:tc>
          <w:tcPr>
            <w:tcW w:w="130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产品风味剖析实验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高级能力训练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proofErr w:type="gramStart"/>
            <w:r w:rsidRPr="006C5A59">
              <w:rPr>
                <w:rFonts w:ascii="宋体" w:hAnsi="宋体" w:hint="eastAsia"/>
                <w:sz w:val="24"/>
              </w:rPr>
              <w:t>品评员提高</w:t>
            </w:r>
            <w:proofErr w:type="gramEnd"/>
            <w:r w:rsidRPr="006C5A59">
              <w:rPr>
                <w:rFonts w:ascii="宋体" w:hAnsi="宋体" w:hint="eastAsia"/>
                <w:sz w:val="24"/>
              </w:rPr>
              <w:t>能力训练，通过语言训练，掌握其在新产品研发、品质控制中的应用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记忆力评价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描述</w:t>
            </w:r>
            <w:proofErr w:type="gramStart"/>
            <w:r w:rsidRPr="006C5A59">
              <w:rPr>
                <w:rFonts w:ascii="宋体" w:hAnsi="宋体" w:hint="eastAsia"/>
                <w:sz w:val="24"/>
              </w:rPr>
              <w:t>力评价</w:t>
            </w:r>
            <w:proofErr w:type="gramEnd"/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风味剖析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286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产品质地剖析实验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质地剖析</w:t>
            </w:r>
          </w:p>
        </w:tc>
        <w:tc>
          <w:tcPr>
            <w:tcW w:w="315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proofErr w:type="gramStart"/>
            <w:r w:rsidRPr="006C5A59">
              <w:rPr>
                <w:rFonts w:ascii="宋体" w:hAnsi="宋体" w:hint="eastAsia"/>
                <w:sz w:val="24"/>
              </w:rPr>
              <w:t>品评员提高</w:t>
            </w:r>
            <w:proofErr w:type="gramEnd"/>
            <w:r w:rsidRPr="006C5A59">
              <w:rPr>
                <w:rFonts w:ascii="宋体" w:hAnsi="宋体" w:hint="eastAsia"/>
                <w:sz w:val="24"/>
              </w:rPr>
              <w:t>能力训练，通过语言训练，掌握其在新产品研发、品质控制中的应用</w:t>
            </w:r>
          </w:p>
        </w:tc>
        <w:tc>
          <w:tcPr>
            <w:tcW w:w="130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F47FAB">
        <w:trPr>
          <w:trHeight w:val="558"/>
        </w:trPr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13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产品喜好评价实验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口味分析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综合能力训练，将相关方法熟练应用于消费者口味调查、口味评价等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喜好评价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 w:val="restart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1286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常用感官品评方法的实验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成对比较法</w:t>
            </w:r>
          </w:p>
        </w:tc>
        <w:tc>
          <w:tcPr>
            <w:tcW w:w="315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综合能力训练，能够解决产品从配方优化、品质改善、消费者调查等</w:t>
            </w:r>
          </w:p>
        </w:tc>
        <w:tc>
          <w:tcPr>
            <w:tcW w:w="1300" w:type="dxa"/>
            <w:vMerge w:val="restart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三点检验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排序法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/>
                <w:bCs/>
                <w:sz w:val="24"/>
              </w:rPr>
              <w:t>A</w:t>
            </w:r>
            <w:r w:rsidRPr="006C5A59">
              <w:rPr>
                <w:rFonts w:ascii="宋体" w:hAnsi="宋体" w:hint="eastAsia"/>
                <w:bCs/>
                <w:sz w:val="24"/>
              </w:rPr>
              <w:t>非</w:t>
            </w:r>
            <w:r w:rsidRPr="006C5A59">
              <w:rPr>
                <w:rFonts w:ascii="宋体" w:hAnsi="宋体"/>
                <w:bCs/>
                <w:sz w:val="24"/>
              </w:rPr>
              <w:t>A</w:t>
            </w:r>
            <w:r w:rsidRPr="006C5A59">
              <w:rPr>
                <w:rFonts w:ascii="宋体" w:hAnsi="宋体" w:hint="eastAsia"/>
                <w:bCs/>
                <w:sz w:val="24"/>
              </w:rPr>
              <w:t>检验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  <w:vMerge/>
          </w:tcPr>
          <w:p w:rsidR="00A0515A" w:rsidRPr="006C5A59" w:rsidRDefault="00A0515A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评分法</w:t>
            </w:r>
          </w:p>
        </w:tc>
        <w:tc>
          <w:tcPr>
            <w:tcW w:w="315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  <w:tc>
          <w:tcPr>
            <w:tcW w:w="1300" w:type="dxa"/>
            <w:vMerge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</w:p>
        </w:tc>
      </w:tr>
      <w:tr w:rsidR="00A0515A" w:rsidRPr="006C5A59" w:rsidTr="00707A75">
        <w:tc>
          <w:tcPr>
            <w:tcW w:w="817" w:type="dxa"/>
          </w:tcPr>
          <w:p w:rsidR="00A0515A" w:rsidRPr="006C5A59" w:rsidRDefault="00F47FAB" w:rsidP="00AD3F69">
            <w:pPr>
              <w:spacing w:beforeLines="30" w:before="9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1286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葡萄酒综合感官品评实验</w:t>
            </w:r>
          </w:p>
        </w:tc>
        <w:tc>
          <w:tcPr>
            <w:tcW w:w="2205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标度法</w:t>
            </w:r>
          </w:p>
        </w:tc>
        <w:tc>
          <w:tcPr>
            <w:tcW w:w="315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综合能力训练，能够分析葡萄酒等产品的综合品质</w:t>
            </w:r>
          </w:p>
        </w:tc>
        <w:tc>
          <w:tcPr>
            <w:tcW w:w="1300" w:type="dxa"/>
          </w:tcPr>
          <w:p w:rsidR="00A0515A" w:rsidRPr="006C5A59" w:rsidRDefault="00A0515A" w:rsidP="00AD3F69">
            <w:pPr>
              <w:spacing w:beforeLines="30" w:before="93"/>
              <w:rPr>
                <w:rFonts w:ascii="宋体"/>
                <w:sz w:val="24"/>
              </w:rPr>
            </w:pPr>
            <w:r w:rsidRPr="006C5A59">
              <w:rPr>
                <w:rFonts w:ascii="宋体" w:hAnsi="宋体" w:hint="eastAsia"/>
                <w:sz w:val="24"/>
              </w:rPr>
              <w:t>操作练习</w:t>
            </w:r>
          </w:p>
        </w:tc>
      </w:tr>
    </w:tbl>
    <w:p w:rsidR="00A0515A" w:rsidRDefault="00A0515A" w:rsidP="00824F50"/>
    <w:p w:rsidR="00A0515A" w:rsidRDefault="00A0515A" w:rsidP="007074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使用教材：</w:t>
      </w:r>
      <w:r w:rsidRPr="00EB2177">
        <w:rPr>
          <w:rFonts w:hint="eastAsia"/>
          <w:sz w:val="28"/>
          <w:szCs w:val="28"/>
        </w:rPr>
        <w:t>统编教</w:t>
      </w: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</w:t>
      </w:r>
    </w:p>
    <w:p w:rsidR="00A0515A" w:rsidRDefault="00A0515A" w:rsidP="007074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英文教材及影印版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</w:p>
    <w:p w:rsidR="00A0515A" w:rsidRDefault="00A0515A" w:rsidP="007074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文献资料（含标准）</w:t>
      </w:r>
      <w:r>
        <w:rPr>
          <w:rFonts w:ascii="宋体" w:hAnsi="宋体" w:hint="eastAsia"/>
          <w:sz w:val="28"/>
          <w:szCs w:val="28"/>
        </w:rPr>
        <w:t>□</w:t>
      </w:r>
    </w:p>
    <w:p w:rsidR="00A0515A" w:rsidRPr="00EB1B26" w:rsidRDefault="00A0515A" w:rsidP="00D3419C">
      <w:pPr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自编讲义</w:t>
      </w:r>
      <w:r>
        <w:rPr>
          <w:sz w:val="28"/>
          <w:szCs w:val="28"/>
        </w:rPr>
        <w:t xml:space="preserve"> </w:t>
      </w:r>
      <w:r w:rsidRPr="00587E17">
        <w:rPr>
          <w:rFonts w:ascii="宋体" w:hAnsi="宋体" w:hint="eastAsia"/>
          <w:sz w:val="28"/>
          <w:szCs w:val="28"/>
          <w:bdr w:val="single" w:sz="4" w:space="0" w:color="auto"/>
        </w:rPr>
        <w:t>√</w:t>
      </w:r>
    </w:p>
    <w:sectPr w:rsidR="00A0515A" w:rsidRPr="00EB1B26" w:rsidSect="00EB1B26">
      <w:headerReference w:type="default" r:id="rId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9A" w:rsidRDefault="0084709A" w:rsidP="00EB1B26">
      <w:r>
        <w:separator/>
      </w:r>
    </w:p>
  </w:endnote>
  <w:endnote w:type="continuationSeparator" w:id="0">
    <w:p w:rsidR="0084709A" w:rsidRDefault="0084709A" w:rsidP="00EB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9A" w:rsidRDefault="0084709A" w:rsidP="00EB1B26">
      <w:r>
        <w:separator/>
      </w:r>
    </w:p>
  </w:footnote>
  <w:footnote w:type="continuationSeparator" w:id="0">
    <w:p w:rsidR="0084709A" w:rsidRDefault="0084709A" w:rsidP="00EB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5A" w:rsidRPr="00B15D87" w:rsidRDefault="00A0515A" w:rsidP="001F1654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食品质量与安全专业核心课程信息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522"/>
    <w:multiLevelType w:val="hybridMultilevel"/>
    <w:tmpl w:val="25E40C7C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1">
    <w:nsid w:val="1C3A1613"/>
    <w:multiLevelType w:val="hybridMultilevel"/>
    <w:tmpl w:val="1DD857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37E6158"/>
    <w:multiLevelType w:val="hybridMultilevel"/>
    <w:tmpl w:val="53DA29F8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3">
    <w:nsid w:val="3E0F1899"/>
    <w:multiLevelType w:val="hybridMultilevel"/>
    <w:tmpl w:val="AEAA54EE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4">
    <w:nsid w:val="7B3B6604"/>
    <w:multiLevelType w:val="hybridMultilevel"/>
    <w:tmpl w:val="D2A8208E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B02"/>
    <w:rsid w:val="00007C10"/>
    <w:rsid w:val="000528C2"/>
    <w:rsid w:val="0005775E"/>
    <w:rsid w:val="00077BD8"/>
    <w:rsid w:val="00082EC3"/>
    <w:rsid w:val="000938F1"/>
    <w:rsid w:val="000A0A16"/>
    <w:rsid w:val="000A2498"/>
    <w:rsid w:val="000A702F"/>
    <w:rsid w:val="000B130D"/>
    <w:rsid w:val="000E2A09"/>
    <w:rsid w:val="000F117C"/>
    <w:rsid w:val="001273DB"/>
    <w:rsid w:val="001379BF"/>
    <w:rsid w:val="001434F3"/>
    <w:rsid w:val="001646AD"/>
    <w:rsid w:val="00175E19"/>
    <w:rsid w:val="00184C1E"/>
    <w:rsid w:val="001B7DFA"/>
    <w:rsid w:val="001C6359"/>
    <w:rsid w:val="001D4A5D"/>
    <w:rsid w:val="001D5E59"/>
    <w:rsid w:val="001F1654"/>
    <w:rsid w:val="00206E3B"/>
    <w:rsid w:val="00210C42"/>
    <w:rsid w:val="00211F79"/>
    <w:rsid w:val="00221B83"/>
    <w:rsid w:val="002275D8"/>
    <w:rsid w:val="00284E81"/>
    <w:rsid w:val="00285880"/>
    <w:rsid w:val="002D0F28"/>
    <w:rsid w:val="002D16DC"/>
    <w:rsid w:val="002E7FD1"/>
    <w:rsid w:val="002F6CBF"/>
    <w:rsid w:val="0032128D"/>
    <w:rsid w:val="0033539A"/>
    <w:rsid w:val="00355336"/>
    <w:rsid w:val="0036352A"/>
    <w:rsid w:val="00374680"/>
    <w:rsid w:val="00377AC4"/>
    <w:rsid w:val="003911B3"/>
    <w:rsid w:val="003D18FC"/>
    <w:rsid w:val="003E1D09"/>
    <w:rsid w:val="003F4AA6"/>
    <w:rsid w:val="004073E0"/>
    <w:rsid w:val="00417394"/>
    <w:rsid w:val="004210D3"/>
    <w:rsid w:val="00446068"/>
    <w:rsid w:val="00453737"/>
    <w:rsid w:val="00490C0F"/>
    <w:rsid w:val="00496A0D"/>
    <w:rsid w:val="004B08C1"/>
    <w:rsid w:val="004C19E9"/>
    <w:rsid w:val="00504D20"/>
    <w:rsid w:val="00523777"/>
    <w:rsid w:val="005329A7"/>
    <w:rsid w:val="005372A4"/>
    <w:rsid w:val="005544B3"/>
    <w:rsid w:val="00571444"/>
    <w:rsid w:val="00575749"/>
    <w:rsid w:val="00586C08"/>
    <w:rsid w:val="00587E17"/>
    <w:rsid w:val="005D724B"/>
    <w:rsid w:val="005E3E2B"/>
    <w:rsid w:val="005E4B96"/>
    <w:rsid w:val="006077C7"/>
    <w:rsid w:val="00633E8C"/>
    <w:rsid w:val="006503DA"/>
    <w:rsid w:val="006519B2"/>
    <w:rsid w:val="00680D50"/>
    <w:rsid w:val="006C5A59"/>
    <w:rsid w:val="006D0574"/>
    <w:rsid w:val="007074D9"/>
    <w:rsid w:val="00707A75"/>
    <w:rsid w:val="007252FF"/>
    <w:rsid w:val="007552E3"/>
    <w:rsid w:val="00777DF9"/>
    <w:rsid w:val="007914D6"/>
    <w:rsid w:val="007A7A53"/>
    <w:rsid w:val="007B5FB4"/>
    <w:rsid w:val="007D41BA"/>
    <w:rsid w:val="007F4346"/>
    <w:rsid w:val="0080560D"/>
    <w:rsid w:val="00824F50"/>
    <w:rsid w:val="0084709A"/>
    <w:rsid w:val="00850C48"/>
    <w:rsid w:val="00850F26"/>
    <w:rsid w:val="00856F51"/>
    <w:rsid w:val="00882580"/>
    <w:rsid w:val="008A4317"/>
    <w:rsid w:val="008B3DC8"/>
    <w:rsid w:val="0091406A"/>
    <w:rsid w:val="00954BFA"/>
    <w:rsid w:val="00983BB2"/>
    <w:rsid w:val="009B40DE"/>
    <w:rsid w:val="009D36E6"/>
    <w:rsid w:val="00A0515A"/>
    <w:rsid w:val="00A17625"/>
    <w:rsid w:val="00A26A6D"/>
    <w:rsid w:val="00A32530"/>
    <w:rsid w:val="00A33881"/>
    <w:rsid w:val="00A61C06"/>
    <w:rsid w:val="00AB3EC5"/>
    <w:rsid w:val="00AD364D"/>
    <w:rsid w:val="00AD3F69"/>
    <w:rsid w:val="00AD77CD"/>
    <w:rsid w:val="00B15D87"/>
    <w:rsid w:val="00B30F4F"/>
    <w:rsid w:val="00B3255F"/>
    <w:rsid w:val="00B346EB"/>
    <w:rsid w:val="00B35E4F"/>
    <w:rsid w:val="00B60A27"/>
    <w:rsid w:val="00BA2178"/>
    <w:rsid w:val="00BA5BB3"/>
    <w:rsid w:val="00BD6836"/>
    <w:rsid w:val="00BE5C9A"/>
    <w:rsid w:val="00C14D75"/>
    <w:rsid w:val="00C168CF"/>
    <w:rsid w:val="00C20332"/>
    <w:rsid w:val="00C207B7"/>
    <w:rsid w:val="00C42E3F"/>
    <w:rsid w:val="00C62CE5"/>
    <w:rsid w:val="00C6404D"/>
    <w:rsid w:val="00C878CF"/>
    <w:rsid w:val="00CA712D"/>
    <w:rsid w:val="00CF1809"/>
    <w:rsid w:val="00CF393B"/>
    <w:rsid w:val="00D07B29"/>
    <w:rsid w:val="00D1277C"/>
    <w:rsid w:val="00D21BCD"/>
    <w:rsid w:val="00D3419C"/>
    <w:rsid w:val="00D448C9"/>
    <w:rsid w:val="00D63375"/>
    <w:rsid w:val="00D72B06"/>
    <w:rsid w:val="00D9683A"/>
    <w:rsid w:val="00DD58FA"/>
    <w:rsid w:val="00E22BD6"/>
    <w:rsid w:val="00E24889"/>
    <w:rsid w:val="00E40F28"/>
    <w:rsid w:val="00E46596"/>
    <w:rsid w:val="00E54777"/>
    <w:rsid w:val="00E73220"/>
    <w:rsid w:val="00E97A82"/>
    <w:rsid w:val="00EB1B26"/>
    <w:rsid w:val="00EB2177"/>
    <w:rsid w:val="00EB271F"/>
    <w:rsid w:val="00EB4966"/>
    <w:rsid w:val="00EE2F96"/>
    <w:rsid w:val="00EE3742"/>
    <w:rsid w:val="00EF6B94"/>
    <w:rsid w:val="00F33B02"/>
    <w:rsid w:val="00F47710"/>
    <w:rsid w:val="00F47FAB"/>
    <w:rsid w:val="00F619AE"/>
    <w:rsid w:val="00F9185C"/>
    <w:rsid w:val="00F93A53"/>
    <w:rsid w:val="00FE0EE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B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B1B26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B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B1B26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rsid w:val="00EB1B26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EB1B26"/>
    <w:rPr>
      <w:rFonts w:cs="Times New Roman"/>
      <w:kern w:val="2"/>
      <w:sz w:val="18"/>
    </w:rPr>
  </w:style>
  <w:style w:type="character" w:styleId="a7">
    <w:name w:val="Hyperlink"/>
    <w:uiPriority w:val="99"/>
    <w:rsid w:val="00C207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课程信息与描述</dc:title>
  <dc:subject/>
  <dc:creator>User</dc:creator>
  <cp:keywords/>
  <dc:description/>
  <cp:lastModifiedBy>gjr</cp:lastModifiedBy>
  <cp:revision>12</cp:revision>
  <dcterms:created xsi:type="dcterms:W3CDTF">2015-05-27T04:48:00Z</dcterms:created>
  <dcterms:modified xsi:type="dcterms:W3CDTF">2015-05-28T09:29:00Z</dcterms:modified>
</cp:coreProperties>
</file>