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  食品与生物工程学院硕士研究生教学实践培养计划</w:t>
      </w:r>
    </w:p>
    <w:tbl>
      <w:tblPr>
        <w:tblStyle w:val="8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任格瑞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应用化学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有机合成化学及路线设计实验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2018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年 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月   日   至 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2018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  年 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教学实践培养目标（100字之内）</w:t>
            </w:r>
          </w:p>
          <w:p>
            <w:pPr>
              <w:spacing w:line="440" w:lineRule="exact"/>
              <w:ind w:left="720"/>
              <w:rPr>
                <w:rStyle w:val="10"/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使研究生在课程学习阶段得到全面、系统、规范的实践教学训练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 w:val="24"/>
              </w:rPr>
              <w:t>为全面实现研究生培养目标打下基础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40" w:lineRule="exact"/>
              <w:ind w:firstLine="420" w:firstLineChars="200"/>
              <w:rPr>
                <w:rStyle w:val="10"/>
                <w:rFonts w:hint="eastAsia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内容：协助指导有机合成化学及路线设计实验，实验共30课时，实验项目如下：</w:t>
            </w:r>
          </w:p>
          <w:p>
            <w:pPr>
              <w:spacing w:line="360" w:lineRule="auto"/>
              <w:rPr>
                <w:rFonts w:ascii="宋体" w:hAnsi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24"/>
              </w:rPr>
              <w:t>1、</w:t>
            </w:r>
            <w:r>
              <w:rPr>
                <w:rFonts w:hAnsi="宋体"/>
                <w:snapToGrid w:val="0"/>
                <w:kern w:val="0"/>
                <w:sz w:val="24"/>
                <w:szCs w:val="24"/>
              </w:rPr>
              <w:t>扁桃酸的制备</w:t>
            </w:r>
          </w:p>
          <w:p>
            <w:pPr>
              <w:spacing w:line="360" w:lineRule="auto"/>
              <w:rPr>
                <w:rFonts w:ascii="宋体"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bCs/>
                <w:i/>
                <w:snapToGrid w:val="0"/>
                <w:kern w:val="0"/>
                <w:sz w:val="24"/>
                <w:szCs w:val="24"/>
              </w:rPr>
              <w:t>β</w:t>
            </w:r>
            <w:r>
              <w:rPr>
                <w:bCs/>
                <w:snapToGrid w:val="0"/>
                <w:kern w:val="0"/>
                <w:sz w:val="24"/>
                <w:szCs w:val="24"/>
              </w:rPr>
              <w:t>-</w:t>
            </w:r>
            <w:r>
              <w:rPr>
                <w:rFonts w:hAnsi="宋体"/>
                <w:bCs/>
                <w:snapToGrid w:val="0"/>
                <w:kern w:val="0"/>
                <w:sz w:val="24"/>
                <w:szCs w:val="24"/>
              </w:rPr>
              <w:t>萘乙醚的合成</w:t>
            </w:r>
          </w:p>
          <w:p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shd w:val="clear" w:color="auto" w:fill="FFFFFF"/>
              </w:rPr>
              <w:t>3、</w:t>
            </w:r>
            <w:r>
              <w:rPr>
                <w:rFonts w:hAnsi="宋体"/>
                <w:kern w:val="0"/>
                <w:sz w:val="24"/>
                <w:szCs w:val="24"/>
              </w:rPr>
              <w:t>替米贝中间体的合成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方式：跟班一起指导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时间安排：每周一次参加实验指导及准备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地点：食品楼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501</w:t>
            </w:r>
            <w:r>
              <w:rPr>
                <w:rFonts w:hint="eastAsia" w:ascii="宋体" w:hAnsi="宋体"/>
                <w:bCs/>
                <w:sz w:val="24"/>
              </w:rPr>
              <w:t>实验室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0DEA4752"/>
    <w:rsid w:val="335A55D6"/>
    <w:rsid w:val="408B21CE"/>
    <w:rsid w:val="742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0">
    <w:name w:val="p101"/>
    <w:basedOn w:val="7"/>
    <w:qFormat/>
    <w:uiPriority w:val="0"/>
    <w:rPr>
      <w:rFonts w:hint="default" w:ascii="ˎ̥" w:hAnsi="ˎ̥"/>
      <w:sz w:val="21"/>
      <w:szCs w:val="21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Administrator</cp:lastModifiedBy>
  <cp:lastPrinted>2014-12-24T02:51:00Z</cp:lastPrinted>
  <dcterms:modified xsi:type="dcterms:W3CDTF">2017-04-24T01:58:57Z</dcterms:modified>
  <dc:title>浙江工商大学食品学院文件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