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7B4F46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潘伟春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7B4F4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7B4F46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B4F46">
              <w:rPr>
                <w:rFonts w:ascii="仿宋" w:eastAsia="仿宋" w:hAnsi="仿宋" w:hint="eastAsia"/>
                <w:bCs/>
                <w:sz w:val="28"/>
                <w:szCs w:val="28"/>
              </w:rPr>
              <w:t>食品工程中的传递现象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7B4F46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Pr="00F52B30" w:rsidRDefault="007B4F46" w:rsidP="007B4F46">
            <w:pPr>
              <w:spacing w:line="460" w:lineRule="exact"/>
              <w:ind w:left="72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进一步提高学生与人沟通德能力，以及在教学实践中，通过课件的准备与作业批改等，更深层次的理解传递现象这门工程基础课，以完善自己的科学研究能力！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bookmarkStart w:id="0" w:name="_GoBack"/>
            <w:bookmarkEnd w:id="0"/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F52B30" w:rsidRDefault="009E79F5" w:rsidP="00F52B30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7B4F46">
              <w:rPr>
                <w:rFonts w:ascii="宋体" w:hAnsi="宋体" w:hint="eastAsia"/>
                <w:bCs/>
                <w:sz w:val="24"/>
              </w:rPr>
              <w:t>批改作业和平时考试！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</w:p>
          <w:p w:rsidR="00A4492E" w:rsidRPr="00F471FC" w:rsidRDefault="00F471FC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B0" w:rsidRDefault="005A32B0">
      <w:r>
        <w:separator/>
      </w:r>
    </w:p>
  </w:endnote>
  <w:endnote w:type="continuationSeparator" w:id="0">
    <w:p w:rsidR="005A32B0" w:rsidRDefault="005A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B0" w:rsidRDefault="005A32B0">
      <w:r>
        <w:separator/>
      </w:r>
    </w:p>
  </w:footnote>
  <w:footnote w:type="continuationSeparator" w:id="0">
    <w:p w:rsidR="005A32B0" w:rsidRDefault="005A3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536C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43DC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32B0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B4F46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PC</cp:lastModifiedBy>
  <cp:revision>2</cp:revision>
  <cp:lastPrinted>2014-12-24T02:51:00Z</cp:lastPrinted>
  <dcterms:created xsi:type="dcterms:W3CDTF">2018-05-16T05:06:00Z</dcterms:created>
  <dcterms:modified xsi:type="dcterms:W3CDTF">2018-05-16T05:06:00Z</dcterms:modified>
</cp:coreProperties>
</file>