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ascii="仿宋" w:hAnsi="仿宋" w:eastAsia="仿宋"/>
          <w:sz w:val="32"/>
          <w:szCs w:val="32"/>
        </w:rPr>
      </w:pPr>
      <w:r>
        <w:rPr>
          <w:rFonts w:hint="eastAsia" w:ascii="仿宋" w:hAnsi="仿宋" w:eastAsia="仿宋"/>
          <w:b/>
          <w:sz w:val="32"/>
          <w:szCs w:val="32"/>
        </w:rPr>
        <w:t>附表：</w:t>
      </w:r>
      <w:r>
        <w:rPr>
          <w:rFonts w:ascii="仿宋" w:hAnsi="仿宋" w:eastAsia="仿宋"/>
          <w:b/>
          <w:sz w:val="32"/>
          <w:szCs w:val="32"/>
        </w:rPr>
        <w:t xml:space="preserve">  </w:t>
      </w:r>
      <w:r>
        <w:rPr>
          <w:rFonts w:hint="eastAsia" w:ascii="仿宋" w:hAnsi="仿宋" w:eastAsia="仿宋"/>
          <w:b/>
          <w:sz w:val="32"/>
          <w:szCs w:val="32"/>
        </w:rPr>
        <w:t>食品与生物工程学院硕士研究生教学实践培养计划</w:t>
      </w:r>
    </w:p>
    <w:tbl>
      <w:tblPr>
        <w:tblStyle w:val="7"/>
        <w:tblW w:w="9544" w:type="dxa"/>
        <w:tblInd w:w="-2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2"/>
        <w:gridCol w:w="1106"/>
        <w:gridCol w:w="1540"/>
        <w:gridCol w:w="1470"/>
        <w:gridCol w:w="1716"/>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72" w:type="dxa"/>
            <w:vAlign w:val="center"/>
          </w:tcPr>
          <w:p>
            <w:pPr>
              <w:snapToGrid w:val="0"/>
              <w:jc w:val="center"/>
              <w:rPr>
                <w:rFonts w:ascii="仿宋" w:hAnsi="仿宋" w:eastAsia="仿宋"/>
                <w:bCs/>
                <w:sz w:val="32"/>
                <w:szCs w:val="32"/>
              </w:rPr>
            </w:pPr>
            <w:r>
              <w:rPr>
                <w:rFonts w:hint="eastAsia" w:ascii="仿宋" w:hAnsi="仿宋" w:eastAsia="仿宋"/>
                <w:bCs/>
                <w:sz w:val="32"/>
                <w:szCs w:val="32"/>
              </w:rPr>
              <w:t>指导教</w:t>
            </w:r>
          </w:p>
          <w:p>
            <w:pPr>
              <w:snapToGrid w:val="0"/>
              <w:jc w:val="center"/>
              <w:rPr>
                <w:rFonts w:ascii="仿宋" w:hAnsi="仿宋" w:eastAsia="仿宋"/>
                <w:bCs/>
                <w:sz w:val="32"/>
                <w:szCs w:val="32"/>
              </w:rPr>
            </w:pPr>
            <w:r>
              <w:rPr>
                <w:rFonts w:hint="eastAsia" w:ascii="仿宋" w:hAnsi="仿宋" w:eastAsia="仿宋"/>
                <w:bCs/>
                <w:sz w:val="32"/>
                <w:szCs w:val="32"/>
              </w:rPr>
              <w:t>师姓名</w:t>
            </w:r>
          </w:p>
        </w:tc>
        <w:tc>
          <w:tcPr>
            <w:tcW w:w="1106" w:type="dxa"/>
            <w:vAlign w:val="center"/>
          </w:tcPr>
          <w:p>
            <w:pPr>
              <w:spacing w:line="600" w:lineRule="exact"/>
              <w:jc w:val="center"/>
              <w:rPr>
                <w:rFonts w:hint="eastAsia" w:ascii="仿宋" w:hAnsi="仿宋" w:eastAsia="仿宋"/>
                <w:bCs/>
                <w:sz w:val="28"/>
                <w:szCs w:val="28"/>
                <w:lang w:eastAsia="zh-CN"/>
              </w:rPr>
            </w:pPr>
            <w:r>
              <w:rPr>
                <w:rFonts w:hint="eastAsia" w:ascii="仿宋" w:hAnsi="仿宋" w:eastAsia="仿宋"/>
                <w:bCs/>
                <w:sz w:val="28"/>
                <w:szCs w:val="28"/>
                <w:lang w:eastAsia="zh-CN"/>
              </w:rPr>
              <w:t>沈清</w:t>
            </w:r>
          </w:p>
        </w:tc>
        <w:tc>
          <w:tcPr>
            <w:tcW w:w="1540" w:type="dxa"/>
            <w:vAlign w:val="center"/>
          </w:tcPr>
          <w:p>
            <w:pPr>
              <w:snapToGrid w:val="0"/>
              <w:jc w:val="center"/>
              <w:rPr>
                <w:rFonts w:ascii="仿宋" w:hAnsi="仿宋" w:eastAsia="仿宋"/>
                <w:bCs/>
                <w:sz w:val="32"/>
                <w:szCs w:val="32"/>
              </w:rPr>
            </w:pPr>
            <w:r>
              <w:rPr>
                <w:rFonts w:hint="eastAsia" w:ascii="仿宋" w:hAnsi="仿宋" w:eastAsia="仿宋"/>
                <w:bCs/>
                <w:sz w:val="32"/>
                <w:szCs w:val="32"/>
              </w:rPr>
              <w:t>学科</w:t>
            </w:r>
          </w:p>
          <w:p>
            <w:pPr>
              <w:snapToGrid w:val="0"/>
              <w:jc w:val="center"/>
              <w:rPr>
                <w:rFonts w:ascii="仿宋" w:hAnsi="仿宋" w:eastAsia="仿宋"/>
                <w:bCs/>
                <w:sz w:val="32"/>
                <w:szCs w:val="32"/>
              </w:rPr>
            </w:pPr>
            <w:r>
              <w:rPr>
                <w:rFonts w:hint="eastAsia" w:ascii="仿宋" w:hAnsi="仿宋" w:eastAsia="仿宋"/>
                <w:bCs/>
                <w:sz w:val="32"/>
                <w:szCs w:val="32"/>
              </w:rPr>
              <w:t>专业</w:t>
            </w:r>
          </w:p>
        </w:tc>
        <w:tc>
          <w:tcPr>
            <w:tcW w:w="1470" w:type="dxa"/>
            <w:vAlign w:val="center"/>
          </w:tcPr>
          <w:p>
            <w:pPr>
              <w:snapToGrid w:val="0"/>
              <w:jc w:val="center"/>
              <w:rPr>
                <w:rFonts w:ascii="仿宋" w:hAnsi="仿宋" w:eastAsia="仿宋"/>
                <w:bCs/>
                <w:sz w:val="28"/>
                <w:szCs w:val="28"/>
              </w:rPr>
            </w:pPr>
            <w:r>
              <w:rPr>
                <w:rFonts w:hint="eastAsia" w:ascii="仿宋" w:hAnsi="仿宋" w:eastAsia="仿宋"/>
                <w:bCs/>
                <w:sz w:val="28"/>
                <w:szCs w:val="28"/>
              </w:rPr>
              <w:t>食品科学与工程</w:t>
            </w:r>
          </w:p>
        </w:tc>
        <w:tc>
          <w:tcPr>
            <w:tcW w:w="1716" w:type="dxa"/>
            <w:vAlign w:val="center"/>
          </w:tcPr>
          <w:p>
            <w:pPr>
              <w:snapToGrid w:val="0"/>
              <w:jc w:val="center"/>
              <w:rPr>
                <w:rFonts w:ascii="仿宋" w:hAnsi="仿宋" w:eastAsia="仿宋"/>
                <w:bCs/>
                <w:sz w:val="32"/>
                <w:szCs w:val="32"/>
              </w:rPr>
            </w:pPr>
            <w:r>
              <w:rPr>
                <w:rFonts w:hint="eastAsia" w:ascii="仿宋" w:hAnsi="仿宋" w:eastAsia="仿宋"/>
                <w:bCs/>
                <w:sz w:val="32"/>
                <w:szCs w:val="32"/>
              </w:rPr>
              <w:t>研究方向</w:t>
            </w:r>
            <w:r>
              <w:rPr>
                <w:rFonts w:ascii="仿宋" w:hAnsi="仿宋" w:eastAsia="仿宋"/>
                <w:bCs/>
                <w:sz w:val="32"/>
                <w:szCs w:val="32"/>
              </w:rPr>
              <w:t>/</w:t>
            </w:r>
            <w:r>
              <w:rPr>
                <w:rFonts w:hint="eastAsia" w:ascii="仿宋" w:hAnsi="仿宋" w:eastAsia="仿宋"/>
                <w:bCs/>
                <w:sz w:val="32"/>
                <w:szCs w:val="32"/>
              </w:rPr>
              <w:t>课程名称</w:t>
            </w:r>
          </w:p>
        </w:tc>
        <w:tc>
          <w:tcPr>
            <w:tcW w:w="2340" w:type="dxa"/>
            <w:vAlign w:val="center"/>
          </w:tcPr>
          <w:p>
            <w:pPr>
              <w:spacing w:line="600" w:lineRule="exact"/>
              <w:jc w:val="center"/>
              <w:rPr>
                <w:rFonts w:hint="eastAsia" w:ascii="仿宋" w:hAnsi="仿宋" w:eastAsia="仿宋"/>
                <w:bCs/>
                <w:color w:val="FF0000"/>
                <w:sz w:val="28"/>
                <w:szCs w:val="28"/>
                <w:lang w:val="en-US" w:eastAsia="zh-CN"/>
              </w:rPr>
            </w:pPr>
            <w:r>
              <w:rPr>
                <w:rFonts w:hint="eastAsia" w:ascii="仿宋" w:hAnsi="仿宋" w:eastAsia="仿宋"/>
                <w:bCs/>
                <w:sz w:val="28"/>
                <w:szCs w:val="28"/>
                <w:lang w:val="en-US" w:eastAsia="zh-CN"/>
              </w:rPr>
              <w:t>Seminar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4" w:hRule="atLeast"/>
        </w:trPr>
        <w:tc>
          <w:tcPr>
            <w:tcW w:w="1372" w:type="dxa"/>
            <w:vAlign w:val="center"/>
          </w:tcPr>
          <w:p>
            <w:pPr>
              <w:spacing w:line="600" w:lineRule="exact"/>
              <w:jc w:val="center"/>
              <w:rPr>
                <w:rFonts w:ascii="仿宋" w:hAnsi="仿宋" w:eastAsia="仿宋"/>
                <w:bCs/>
                <w:sz w:val="32"/>
                <w:szCs w:val="32"/>
              </w:rPr>
            </w:pPr>
            <w:r>
              <w:rPr>
                <w:rFonts w:hint="eastAsia" w:ascii="仿宋" w:hAnsi="仿宋" w:eastAsia="仿宋"/>
                <w:bCs/>
                <w:sz w:val="32"/>
                <w:szCs w:val="32"/>
              </w:rPr>
              <w:t>实践</w:t>
            </w:r>
          </w:p>
          <w:p>
            <w:pPr>
              <w:spacing w:line="600" w:lineRule="exact"/>
              <w:jc w:val="center"/>
              <w:rPr>
                <w:rFonts w:ascii="仿宋" w:hAnsi="仿宋" w:eastAsia="仿宋"/>
                <w:bCs/>
                <w:sz w:val="32"/>
                <w:szCs w:val="32"/>
              </w:rPr>
            </w:pPr>
            <w:r>
              <w:rPr>
                <w:rFonts w:hint="eastAsia" w:ascii="仿宋" w:hAnsi="仿宋" w:eastAsia="仿宋"/>
                <w:bCs/>
                <w:sz w:val="32"/>
                <w:szCs w:val="32"/>
              </w:rPr>
              <w:t>日期</w:t>
            </w:r>
          </w:p>
        </w:tc>
        <w:tc>
          <w:tcPr>
            <w:tcW w:w="8172" w:type="dxa"/>
            <w:gridSpan w:val="5"/>
            <w:vAlign w:val="center"/>
          </w:tcPr>
          <w:p>
            <w:pPr>
              <w:spacing w:line="600" w:lineRule="exact"/>
              <w:jc w:val="center"/>
              <w:rPr>
                <w:rFonts w:ascii="仿宋" w:hAnsi="仿宋" w:eastAsia="仿宋"/>
                <w:bCs/>
                <w:sz w:val="32"/>
                <w:szCs w:val="32"/>
              </w:rPr>
            </w:pPr>
            <w:r>
              <w:rPr>
                <w:rFonts w:ascii="仿宋" w:hAnsi="仿宋" w:eastAsia="仿宋"/>
                <w:bCs/>
                <w:sz w:val="32"/>
                <w:szCs w:val="32"/>
              </w:rPr>
              <w:t xml:space="preserve">2018 </w:t>
            </w:r>
            <w:r>
              <w:rPr>
                <w:rFonts w:hint="eastAsia" w:ascii="仿宋" w:hAnsi="仿宋" w:eastAsia="仿宋"/>
                <w:bCs/>
                <w:sz w:val="32"/>
                <w:szCs w:val="32"/>
              </w:rPr>
              <w:t>年</w:t>
            </w:r>
            <w:r>
              <w:rPr>
                <w:rFonts w:ascii="仿宋" w:hAnsi="仿宋" w:eastAsia="仿宋"/>
                <w:bCs/>
                <w:sz w:val="32"/>
                <w:szCs w:val="32"/>
              </w:rPr>
              <w:t xml:space="preserve"> </w:t>
            </w:r>
            <w:r>
              <w:rPr>
                <w:rFonts w:hint="eastAsia" w:ascii="仿宋" w:hAnsi="仿宋" w:eastAsia="仿宋"/>
                <w:bCs/>
                <w:sz w:val="32"/>
                <w:szCs w:val="32"/>
                <w:lang w:val="en-US" w:eastAsia="zh-CN"/>
              </w:rPr>
              <w:t>3</w:t>
            </w:r>
            <w:r>
              <w:rPr>
                <w:rFonts w:hint="eastAsia" w:ascii="仿宋" w:hAnsi="仿宋" w:eastAsia="仿宋"/>
                <w:bCs/>
                <w:sz w:val="32"/>
                <w:szCs w:val="32"/>
              </w:rPr>
              <w:t>月</w:t>
            </w:r>
            <w:r>
              <w:rPr>
                <w:rFonts w:hint="eastAsia" w:ascii="仿宋" w:hAnsi="仿宋" w:eastAsia="仿宋"/>
                <w:bCs/>
                <w:sz w:val="32"/>
                <w:szCs w:val="32"/>
                <w:lang w:val="en-US" w:eastAsia="zh-CN"/>
              </w:rPr>
              <w:t>16</w:t>
            </w:r>
            <w:r>
              <w:rPr>
                <w:rFonts w:hint="eastAsia" w:ascii="仿宋" w:hAnsi="仿宋" w:eastAsia="仿宋"/>
                <w:bCs/>
                <w:sz w:val="32"/>
                <w:szCs w:val="32"/>
              </w:rPr>
              <w:t>日</w:t>
            </w:r>
            <w:r>
              <w:rPr>
                <w:rFonts w:ascii="仿宋" w:hAnsi="仿宋" w:eastAsia="仿宋"/>
                <w:bCs/>
                <w:sz w:val="32"/>
                <w:szCs w:val="32"/>
              </w:rPr>
              <w:t xml:space="preserve">  </w:t>
            </w:r>
            <w:r>
              <w:rPr>
                <w:rFonts w:hint="eastAsia" w:ascii="仿宋" w:hAnsi="仿宋" w:eastAsia="仿宋"/>
                <w:bCs/>
                <w:sz w:val="32"/>
                <w:szCs w:val="32"/>
              </w:rPr>
              <w:t>至</w:t>
            </w:r>
            <w:r>
              <w:rPr>
                <w:rFonts w:ascii="仿宋" w:hAnsi="仿宋" w:eastAsia="仿宋"/>
                <w:bCs/>
                <w:sz w:val="32"/>
                <w:szCs w:val="32"/>
              </w:rPr>
              <w:t xml:space="preserve"> 201</w:t>
            </w:r>
            <w:r>
              <w:rPr>
                <w:rFonts w:hint="eastAsia" w:ascii="仿宋" w:hAnsi="仿宋" w:eastAsia="仿宋"/>
                <w:bCs/>
                <w:sz w:val="32"/>
                <w:szCs w:val="32"/>
                <w:lang w:val="en-US" w:eastAsia="zh-CN"/>
              </w:rPr>
              <w:t>8</w:t>
            </w:r>
            <w:bookmarkStart w:id="0" w:name="_GoBack"/>
            <w:bookmarkEnd w:id="0"/>
            <w:r>
              <w:rPr>
                <w:rFonts w:ascii="仿宋" w:hAnsi="仿宋" w:eastAsia="仿宋"/>
                <w:bCs/>
                <w:sz w:val="32"/>
                <w:szCs w:val="32"/>
              </w:rPr>
              <w:t xml:space="preserve"> </w:t>
            </w:r>
            <w:r>
              <w:rPr>
                <w:rFonts w:hint="eastAsia" w:ascii="仿宋" w:hAnsi="仿宋" w:eastAsia="仿宋"/>
                <w:bCs/>
                <w:sz w:val="32"/>
                <w:szCs w:val="32"/>
              </w:rPr>
              <w:t>年</w:t>
            </w:r>
            <w:r>
              <w:rPr>
                <w:rFonts w:ascii="仿宋" w:hAnsi="仿宋" w:eastAsia="仿宋"/>
                <w:bCs/>
                <w:sz w:val="32"/>
                <w:szCs w:val="32"/>
              </w:rPr>
              <w:t xml:space="preserve"> 06</w:t>
            </w:r>
            <w:r>
              <w:rPr>
                <w:rFonts w:hint="eastAsia" w:ascii="仿宋" w:hAnsi="仿宋" w:eastAsia="仿宋"/>
                <w:bCs/>
                <w:sz w:val="32"/>
                <w:szCs w:val="32"/>
              </w:rPr>
              <w:t>月</w:t>
            </w:r>
            <w:r>
              <w:rPr>
                <w:rFonts w:ascii="仿宋" w:hAnsi="仿宋" w:eastAsia="仿宋"/>
                <w:bCs/>
                <w:sz w:val="32"/>
                <w:szCs w:val="32"/>
              </w:rPr>
              <w:t xml:space="preserve">30 </w:t>
            </w:r>
            <w:r>
              <w:rPr>
                <w:rFonts w:hint="eastAsia" w:ascii="仿宋" w:hAnsi="仿宋" w:eastAsia="仿宋"/>
                <w:bCs/>
                <w:sz w:val="32"/>
                <w:szCs w:val="32"/>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544" w:type="dxa"/>
            <w:gridSpan w:val="6"/>
          </w:tcPr>
          <w:p>
            <w:pPr>
              <w:numPr>
                <w:ilvl w:val="0"/>
                <w:numId w:val="1"/>
              </w:numPr>
              <w:spacing w:line="460" w:lineRule="exact"/>
              <w:rPr>
                <w:rFonts w:ascii="仿宋" w:hAnsi="仿宋" w:eastAsia="仿宋"/>
                <w:bCs/>
                <w:sz w:val="30"/>
                <w:szCs w:val="30"/>
              </w:rPr>
            </w:pPr>
            <w:r>
              <w:rPr>
                <w:rFonts w:hint="eastAsia" w:ascii="仿宋" w:hAnsi="仿宋" w:eastAsia="仿宋"/>
                <w:bCs/>
                <w:sz w:val="30"/>
                <w:szCs w:val="30"/>
              </w:rPr>
              <w:t>教学实践培养目标（</w:t>
            </w:r>
            <w:r>
              <w:rPr>
                <w:rFonts w:ascii="仿宋" w:hAnsi="仿宋" w:eastAsia="仿宋"/>
                <w:bCs/>
                <w:sz w:val="30"/>
                <w:szCs w:val="30"/>
              </w:rPr>
              <w:t>100</w:t>
            </w:r>
            <w:r>
              <w:rPr>
                <w:rFonts w:hint="eastAsia" w:ascii="仿宋" w:hAnsi="仿宋" w:eastAsia="仿宋"/>
                <w:bCs/>
                <w:sz w:val="30"/>
                <w:szCs w:val="30"/>
              </w:rPr>
              <w:t>字之内）</w:t>
            </w:r>
          </w:p>
          <w:p>
            <w:pPr>
              <w:spacing w:line="440" w:lineRule="exact"/>
              <w:ind w:firstLine="560" w:firstLineChars="200"/>
              <w:rPr>
                <w:rFonts w:ascii="??" w:hAnsi="??"/>
                <w:sz w:val="28"/>
                <w:szCs w:val="28"/>
              </w:rPr>
            </w:pPr>
            <w:r>
              <w:rPr>
                <w:rFonts w:hint="eastAsia"/>
                <w:sz w:val="28"/>
                <w:szCs w:val="28"/>
              </w:rPr>
              <w:t>通过本课程的学习，使得研究生们初步掌握</w:t>
            </w:r>
            <w:r>
              <w:rPr>
                <w:rFonts w:hint="eastAsia"/>
                <w:sz w:val="28"/>
                <w:szCs w:val="28"/>
                <w:lang w:eastAsia="zh-CN"/>
              </w:rPr>
              <w:t>本学科前沿研究动向，学习全世界不同国家在食品科学与工程学科的研究进展，学习学术论文的写作技巧</w:t>
            </w:r>
            <w:r>
              <w:rPr>
                <w:rFonts w:hint="eastAsia"/>
                <w:sz w:val="28"/>
                <w:szCs w:val="28"/>
              </w:rPr>
              <w:t>；通过教材和相关中外文献的阅读掌握查阅资料以及制定实验计划与方法的初步技能，对海洋功能食品的研究产生浓厚的兴趣。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91" w:hRule="atLeast"/>
        </w:trPr>
        <w:tc>
          <w:tcPr>
            <w:tcW w:w="9544" w:type="dxa"/>
            <w:gridSpan w:val="6"/>
          </w:tcPr>
          <w:p>
            <w:pPr>
              <w:spacing w:line="460" w:lineRule="exact"/>
              <w:rPr>
                <w:rFonts w:ascii="仿宋" w:hAnsi="仿宋" w:eastAsia="仿宋"/>
                <w:bCs/>
                <w:sz w:val="32"/>
                <w:szCs w:val="32"/>
              </w:rPr>
            </w:pPr>
            <w:r>
              <w:rPr>
                <w:rFonts w:hint="eastAsia" w:ascii="仿宋" w:hAnsi="仿宋" w:eastAsia="仿宋"/>
                <w:bCs/>
                <w:sz w:val="32"/>
                <w:szCs w:val="32"/>
              </w:rPr>
              <w:t>二、教学实践培养计划（内容、方式、时间安排、地点）：</w:t>
            </w:r>
          </w:p>
          <w:p>
            <w:pPr>
              <w:rPr>
                <w:rFonts w:ascii="宋体"/>
                <w:sz w:val="28"/>
                <w:szCs w:val="28"/>
              </w:rPr>
            </w:pPr>
            <w:r>
              <w:rPr>
                <w:rFonts w:hint="eastAsia" w:ascii="仿宋" w:hAnsi="仿宋" w:eastAsia="仿宋"/>
                <w:bCs/>
                <w:sz w:val="28"/>
                <w:szCs w:val="28"/>
              </w:rPr>
              <w:t>内容：协助授课，组织课堂讨论，批改作业等，课程共</w:t>
            </w:r>
            <w:r>
              <w:rPr>
                <w:rFonts w:ascii="仿宋" w:hAnsi="仿宋" w:eastAsia="仿宋"/>
                <w:bCs/>
                <w:sz w:val="28"/>
                <w:szCs w:val="28"/>
              </w:rPr>
              <w:t>32</w:t>
            </w:r>
            <w:r>
              <w:rPr>
                <w:rFonts w:hint="eastAsia" w:ascii="仿宋" w:hAnsi="仿宋" w:eastAsia="仿宋"/>
                <w:bCs/>
                <w:sz w:val="28"/>
                <w:szCs w:val="28"/>
              </w:rPr>
              <w:t>课时，内容如下：</w:t>
            </w:r>
          </w:p>
          <w:p>
            <w:pPr>
              <w:numPr>
                <w:ilvl w:val="0"/>
                <w:numId w:val="2"/>
              </w:numPr>
              <w:spacing w:line="460" w:lineRule="exact"/>
              <w:rPr>
                <w:rFonts w:hint="eastAsia" w:ascii="仿宋" w:hAnsi="仿宋" w:eastAsia="仿宋"/>
                <w:sz w:val="28"/>
                <w:szCs w:val="28"/>
              </w:rPr>
            </w:pPr>
            <w:r>
              <w:rPr>
                <w:rFonts w:hint="eastAsia" w:ascii="仿宋" w:hAnsi="仿宋" w:eastAsia="仿宋"/>
                <w:sz w:val="28"/>
                <w:szCs w:val="28"/>
              </w:rPr>
              <w:t>介绍</w:t>
            </w:r>
            <w:r>
              <w:rPr>
                <w:rFonts w:hint="eastAsia" w:ascii="仿宋" w:hAnsi="仿宋" w:eastAsia="仿宋"/>
                <w:sz w:val="28"/>
                <w:szCs w:val="28"/>
                <w:lang w:eastAsia="zh-CN"/>
              </w:rPr>
              <w:t>学科前沿研究动向</w:t>
            </w:r>
          </w:p>
          <w:p>
            <w:pPr>
              <w:numPr>
                <w:ilvl w:val="0"/>
                <w:numId w:val="2"/>
              </w:numPr>
              <w:spacing w:line="460" w:lineRule="exact"/>
              <w:rPr>
                <w:rFonts w:hint="eastAsia" w:ascii="仿宋" w:hAnsi="仿宋" w:eastAsia="仿宋"/>
                <w:sz w:val="28"/>
                <w:szCs w:val="28"/>
              </w:rPr>
            </w:pPr>
            <w:r>
              <w:rPr>
                <w:rFonts w:hint="eastAsia" w:ascii="仿宋" w:hAnsi="仿宋" w:eastAsia="仿宋"/>
                <w:sz w:val="28"/>
                <w:szCs w:val="28"/>
                <w:lang w:eastAsia="zh-CN"/>
              </w:rPr>
              <w:t>介绍学科研究进展</w:t>
            </w:r>
          </w:p>
          <w:p>
            <w:pPr>
              <w:numPr>
                <w:ilvl w:val="0"/>
                <w:numId w:val="2"/>
              </w:numPr>
              <w:spacing w:line="460" w:lineRule="exact"/>
              <w:rPr>
                <w:rFonts w:hint="eastAsia" w:ascii="仿宋" w:hAnsi="仿宋" w:eastAsia="仿宋"/>
                <w:sz w:val="28"/>
                <w:szCs w:val="28"/>
              </w:rPr>
            </w:pPr>
            <w:r>
              <w:rPr>
                <w:rFonts w:hint="eastAsia" w:ascii="仿宋" w:hAnsi="仿宋" w:eastAsia="仿宋"/>
                <w:sz w:val="28"/>
                <w:szCs w:val="28"/>
              </w:rPr>
              <w:t>介绍</w:t>
            </w:r>
            <w:r>
              <w:rPr>
                <w:rFonts w:hint="eastAsia" w:ascii="仿宋" w:hAnsi="仿宋" w:eastAsia="仿宋"/>
                <w:sz w:val="28"/>
                <w:szCs w:val="28"/>
                <w:lang w:eastAsia="zh-CN"/>
              </w:rPr>
              <w:t>研究思路</w:t>
            </w:r>
          </w:p>
          <w:p>
            <w:pPr>
              <w:numPr>
                <w:ilvl w:val="0"/>
                <w:numId w:val="2"/>
              </w:numPr>
              <w:spacing w:line="460" w:lineRule="exact"/>
              <w:rPr>
                <w:rFonts w:hint="eastAsia" w:ascii="仿宋" w:hAnsi="仿宋" w:eastAsia="仿宋"/>
                <w:sz w:val="28"/>
                <w:szCs w:val="28"/>
              </w:rPr>
            </w:pPr>
            <w:r>
              <w:rPr>
                <w:rFonts w:hint="eastAsia" w:ascii="仿宋" w:hAnsi="仿宋" w:eastAsia="仿宋"/>
                <w:sz w:val="28"/>
                <w:szCs w:val="28"/>
              </w:rPr>
              <w:t>介绍</w:t>
            </w:r>
            <w:r>
              <w:rPr>
                <w:rFonts w:hint="eastAsia" w:ascii="仿宋" w:hAnsi="仿宋" w:eastAsia="仿宋"/>
                <w:sz w:val="28"/>
                <w:szCs w:val="28"/>
                <w:lang w:eastAsia="zh-CN"/>
              </w:rPr>
              <w:t>研究过程中逻辑思维</w:t>
            </w:r>
          </w:p>
          <w:p>
            <w:pPr>
              <w:numPr>
                <w:ilvl w:val="0"/>
                <w:numId w:val="2"/>
              </w:numPr>
              <w:spacing w:line="460" w:lineRule="exact"/>
              <w:rPr>
                <w:rFonts w:hint="eastAsia" w:ascii="仿宋" w:hAnsi="仿宋" w:eastAsia="仿宋"/>
                <w:sz w:val="28"/>
                <w:szCs w:val="28"/>
              </w:rPr>
            </w:pPr>
            <w:r>
              <w:rPr>
                <w:rFonts w:hint="eastAsia" w:ascii="仿宋" w:hAnsi="仿宋" w:eastAsia="仿宋"/>
                <w:sz w:val="28"/>
                <w:szCs w:val="28"/>
              </w:rPr>
              <w:t>介绍</w:t>
            </w:r>
            <w:r>
              <w:rPr>
                <w:rFonts w:hint="eastAsia" w:ascii="仿宋" w:hAnsi="仿宋" w:eastAsia="仿宋"/>
                <w:sz w:val="28"/>
                <w:szCs w:val="28"/>
                <w:lang w:eastAsia="zh-CN"/>
              </w:rPr>
              <w:t>学术论文写作技巧</w:t>
            </w:r>
          </w:p>
          <w:p>
            <w:pPr>
              <w:numPr>
                <w:ilvl w:val="0"/>
                <w:numId w:val="2"/>
              </w:numPr>
              <w:spacing w:line="460" w:lineRule="exact"/>
              <w:rPr>
                <w:rFonts w:hint="eastAsia" w:ascii="仿宋" w:hAnsi="仿宋" w:eastAsia="仿宋"/>
                <w:sz w:val="28"/>
                <w:szCs w:val="28"/>
              </w:rPr>
            </w:pPr>
            <w:r>
              <w:rPr>
                <w:rFonts w:hint="eastAsia" w:ascii="仿宋" w:hAnsi="仿宋" w:eastAsia="仿宋"/>
                <w:sz w:val="28"/>
                <w:szCs w:val="28"/>
                <w:lang w:eastAsia="zh-CN"/>
              </w:rPr>
              <w:t>交流讨论学生的研究方案</w:t>
            </w:r>
          </w:p>
          <w:p>
            <w:pPr>
              <w:spacing w:line="460" w:lineRule="exact"/>
              <w:rPr>
                <w:rFonts w:ascii="仿宋" w:hAnsi="仿宋" w:eastAsia="仿宋"/>
                <w:bCs/>
                <w:sz w:val="28"/>
                <w:szCs w:val="28"/>
              </w:rPr>
            </w:pPr>
            <w:r>
              <w:rPr>
                <w:rFonts w:hint="eastAsia" w:ascii="仿宋" w:hAnsi="仿宋" w:eastAsia="仿宋"/>
                <w:bCs/>
                <w:sz w:val="28"/>
                <w:szCs w:val="28"/>
              </w:rPr>
              <w:t>方式：跟班一起指导</w:t>
            </w:r>
          </w:p>
          <w:p>
            <w:pPr>
              <w:spacing w:line="460" w:lineRule="exact"/>
              <w:rPr>
                <w:rFonts w:ascii="仿宋" w:hAnsi="仿宋" w:eastAsia="仿宋"/>
                <w:bCs/>
                <w:sz w:val="28"/>
                <w:szCs w:val="28"/>
              </w:rPr>
            </w:pPr>
            <w:r>
              <w:rPr>
                <w:rFonts w:hint="eastAsia" w:ascii="仿宋" w:hAnsi="仿宋" w:eastAsia="仿宋"/>
                <w:bCs/>
                <w:sz w:val="28"/>
                <w:szCs w:val="28"/>
              </w:rPr>
              <w:t>时间安排：每周五第一二节</w:t>
            </w:r>
          </w:p>
          <w:p>
            <w:pPr>
              <w:spacing w:line="460" w:lineRule="exact"/>
              <w:rPr>
                <w:rFonts w:ascii="仿宋" w:hAnsi="仿宋" w:eastAsia="仿宋"/>
                <w:bCs/>
                <w:sz w:val="28"/>
                <w:szCs w:val="28"/>
              </w:rPr>
            </w:pPr>
            <w:r>
              <w:rPr>
                <w:rFonts w:hint="eastAsia" w:ascii="仿宋" w:hAnsi="仿宋" w:eastAsia="仿宋"/>
                <w:bCs/>
                <w:sz w:val="28"/>
                <w:szCs w:val="28"/>
              </w:rPr>
              <w:t>地点：</w:t>
            </w:r>
            <w:r>
              <w:rPr>
                <w:rFonts w:ascii="仿宋" w:hAnsi="仿宋" w:eastAsia="仿宋"/>
                <w:bCs/>
                <w:sz w:val="28"/>
                <w:szCs w:val="28"/>
              </w:rPr>
              <w:t>2</w:t>
            </w:r>
            <w:r>
              <w:rPr>
                <w:rFonts w:hint="eastAsia" w:ascii="仿宋" w:hAnsi="仿宋" w:eastAsia="仿宋"/>
                <w:bCs/>
                <w:sz w:val="28"/>
                <w:szCs w:val="28"/>
              </w:rPr>
              <w:t>号实验楼</w:t>
            </w:r>
            <w:r>
              <w:rPr>
                <w:rFonts w:ascii="仿宋" w:hAnsi="仿宋" w:eastAsia="仿宋"/>
                <w:bCs/>
                <w:sz w:val="28"/>
                <w:szCs w:val="28"/>
              </w:rPr>
              <w:t xml:space="preserve">204 </w:t>
            </w:r>
          </w:p>
        </w:tc>
      </w:tr>
    </w:tbl>
    <w:p>
      <w:pPr>
        <w:rPr>
          <w:rFonts w:ascii="仿宋" w:hAnsi="仿宋" w:eastAsia="仿宋"/>
          <w:sz w:val="32"/>
          <w:szCs w:val="32"/>
        </w:rPr>
      </w:pPr>
      <w:r>
        <w:rPr>
          <w:rFonts w:hint="eastAsia" w:ascii="仿宋" w:hAnsi="仿宋" w:eastAsia="仿宋"/>
          <w:sz w:val="32"/>
          <w:szCs w:val="32"/>
        </w:rPr>
        <w:t>备注：本表由研究生教学存学院。</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
    <w:altName w:val="Times New Roman"/>
    <w:panose1 w:val="00000000000000000000"/>
    <w:charset w:val="00"/>
    <w:family w:val="roman"/>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90690"/>
    <w:multiLevelType w:val="multilevel"/>
    <w:tmpl w:val="22E90690"/>
    <w:lvl w:ilvl="0" w:tentative="0">
      <w:start w:val="1"/>
      <w:numFmt w:val="japaneseCounting"/>
      <w:lvlText w:val="%1、"/>
      <w:lvlJc w:val="left"/>
      <w:pPr>
        <w:tabs>
          <w:tab w:val="left" w:pos="720"/>
        </w:tabs>
        <w:ind w:left="720" w:hanging="720"/>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
    <w:nsid w:val="5DED14BC"/>
    <w:multiLevelType w:val="multilevel"/>
    <w:tmpl w:val="5DED14BC"/>
    <w:lvl w:ilvl="0" w:tentative="0">
      <w:start w:val="1"/>
      <w:numFmt w:val="decimal"/>
      <w:lvlText w:val="%1、"/>
      <w:lvlJc w:val="left"/>
      <w:pPr>
        <w:tabs>
          <w:tab w:val="left" w:pos="720"/>
        </w:tabs>
        <w:ind w:left="720" w:hanging="720"/>
      </w:pPr>
      <w:rPr>
        <w:rFonts w:hint="default" w:ascii="宋体" w:eastAsia="宋体" w:cs="Times New Roman"/>
        <w:sz w:val="28"/>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A50"/>
    <w:rsid w:val="00014DEF"/>
    <w:rsid w:val="00022D06"/>
    <w:rsid w:val="0002773D"/>
    <w:rsid w:val="00032C18"/>
    <w:rsid w:val="000455AC"/>
    <w:rsid w:val="0005137F"/>
    <w:rsid w:val="000567B4"/>
    <w:rsid w:val="00064663"/>
    <w:rsid w:val="00066594"/>
    <w:rsid w:val="000673C4"/>
    <w:rsid w:val="000B3926"/>
    <w:rsid w:val="000C1E09"/>
    <w:rsid w:val="000D566D"/>
    <w:rsid w:val="000E3DA6"/>
    <w:rsid w:val="00100CB4"/>
    <w:rsid w:val="0010591B"/>
    <w:rsid w:val="001075EA"/>
    <w:rsid w:val="0013637C"/>
    <w:rsid w:val="00191F9D"/>
    <w:rsid w:val="001F3C93"/>
    <w:rsid w:val="002170DA"/>
    <w:rsid w:val="002431CE"/>
    <w:rsid w:val="0027593E"/>
    <w:rsid w:val="002A320C"/>
    <w:rsid w:val="002A65F2"/>
    <w:rsid w:val="002A6706"/>
    <w:rsid w:val="002B0A22"/>
    <w:rsid w:val="002C29B5"/>
    <w:rsid w:val="003006FF"/>
    <w:rsid w:val="003103AE"/>
    <w:rsid w:val="003147F7"/>
    <w:rsid w:val="003605D6"/>
    <w:rsid w:val="0036079D"/>
    <w:rsid w:val="0037275B"/>
    <w:rsid w:val="003A4F90"/>
    <w:rsid w:val="003A6BD2"/>
    <w:rsid w:val="003A7F74"/>
    <w:rsid w:val="003D1B8C"/>
    <w:rsid w:val="003E5E5A"/>
    <w:rsid w:val="003F0DBC"/>
    <w:rsid w:val="00406017"/>
    <w:rsid w:val="00437AB4"/>
    <w:rsid w:val="00440458"/>
    <w:rsid w:val="00452F10"/>
    <w:rsid w:val="004B05D6"/>
    <w:rsid w:val="004D40DF"/>
    <w:rsid w:val="004D7A38"/>
    <w:rsid w:val="004F2EF0"/>
    <w:rsid w:val="004F64B9"/>
    <w:rsid w:val="00526F64"/>
    <w:rsid w:val="00530291"/>
    <w:rsid w:val="005464D2"/>
    <w:rsid w:val="00547C7D"/>
    <w:rsid w:val="00580312"/>
    <w:rsid w:val="00582D0D"/>
    <w:rsid w:val="005932BA"/>
    <w:rsid w:val="00595236"/>
    <w:rsid w:val="00596CAE"/>
    <w:rsid w:val="005A40D5"/>
    <w:rsid w:val="005A544B"/>
    <w:rsid w:val="005B4706"/>
    <w:rsid w:val="005C48EE"/>
    <w:rsid w:val="00664A5C"/>
    <w:rsid w:val="00674E12"/>
    <w:rsid w:val="006B04EE"/>
    <w:rsid w:val="006B1CB8"/>
    <w:rsid w:val="006D0827"/>
    <w:rsid w:val="006F3130"/>
    <w:rsid w:val="00713EE4"/>
    <w:rsid w:val="00722062"/>
    <w:rsid w:val="00723525"/>
    <w:rsid w:val="00727622"/>
    <w:rsid w:val="0075445C"/>
    <w:rsid w:val="00770354"/>
    <w:rsid w:val="00773736"/>
    <w:rsid w:val="00775E15"/>
    <w:rsid w:val="00776FDD"/>
    <w:rsid w:val="007F1897"/>
    <w:rsid w:val="007F3F27"/>
    <w:rsid w:val="0081151A"/>
    <w:rsid w:val="00812A95"/>
    <w:rsid w:val="00835A12"/>
    <w:rsid w:val="00845A76"/>
    <w:rsid w:val="008836BA"/>
    <w:rsid w:val="00885288"/>
    <w:rsid w:val="008E4621"/>
    <w:rsid w:val="008F0D4D"/>
    <w:rsid w:val="009044F9"/>
    <w:rsid w:val="00916E8F"/>
    <w:rsid w:val="009443A0"/>
    <w:rsid w:val="00944E85"/>
    <w:rsid w:val="00957B28"/>
    <w:rsid w:val="00965EBD"/>
    <w:rsid w:val="00971243"/>
    <w:rsid w:val="00986618"/>
    <w:rsid w:val="009951D9"/>
    <w:rsid w:val="009A5B8D"/>
    <w:rsid w:val="009C1AEA"/>
    <w:rsid w:val="009E79F5"/>
    <w:rsid w:val="00A4492E"/>
    <w:rsid w:val="00AC13B1"/>
    <w:rsid w:val="00AE17C4"/>
    <w:rsid w:val="00AE47AC"/>
    <w:rsid w:val="00B02193"/>
    <w:rsid w:val="00B06F7C"/>
    <w:rsid w:val="00B44629"/>
    <w:rsid w:val="00B47182"/>
    <w:rsid w:val="00B67141"/>
    <w:rsid w:val="00B83F2C"/>
    <w:rsid w:val="00B86673"/>
    <w:rsid w:val="00B92017"/>
    <w:rsid w:val="00B93986"/>
    <w:rsid w:val="00B94550"/>
    <w:rsid w:val="00B9455F"/>
    <w:rsid w:val="00B9528E"/>
    <w:rsid w:val="00BA5C06"/>
    <w:rsid w:val="00BB1588"/>
    <w:rsid w:val="00BD0A98"/>
    <w:rsid w:val="00BE2CCF"/>
    <w:rsid w:val="00C01B7A"/>
    <w:rsid w:val="00C5076C"/>
    <w:rsid w:val="00C62BF4"/>
    <w:rsid w:val="00C675A3"/>
    <w:rsid w:val="00C74BC8"/>
    <w:rsid w:val="00C77320"/>
    <w:rsid w:val="00CB11A4"/>
    <w:rsid w:val="00CC17D9"/>
    <w:rsid w:val="00CE6EBA"/>
    <w:rsid w:val="00D05B2F"/>
    <w:rsid w:val="00D16476"/>
    <w:rsid w:val="00D21262"/>
    <w:rsid w:val="00D40F94"/>
    <w:rsid w:val="00D47175"/>
    <w:rsid w:val="00D767B5"/>
    <w:rsid w:val="00DC3AE8"/>
    <w:rsid w:val="00DD19FF"/>
    <w:rsid w:val="00DF16A0"/>
    <w:rsid w:val="00E05FC7"/>
    <w:rsid w:val="00E5190C"/>
    <w:rsid w:val="00E53B4B"/>
    <w:rsid w:val="00E56B57"/>
    <w:rsid w:val="00E63D4A"/>
    <w:rsid w:val="00E67CAA"/>
    <w:rsid w:val="00E8343B"/>
    <w:rsid w:val="00ED2CEC"/>
    <w:rsid w:val="00EF5A27"/>
    <w:rsid w:val="00F1787E"/>
    <w:rsid w:val="00F471FC"/>
    <w:rsid w:val="00F54260"/>
    <w:rsid w:val="00F730FB"/>
    <w:rsid w:val="00F73B0A"/>
    <w:rsid w:val="00F75A50"/>
    <w:rsid w:val="00FA0986"/>
    <w:rsid w:val="00FC7F04"/>
    <w:rsid w:val="00FF1D05"/>
    <w:rsid w:val="1B140512"/>
    <w:rsid w:val="4D0B0C10"/>
    <w:rsid w:val="6A8F04F3"/>
    <w:rsid w:val="704B3C85"/>
    <w:rsid w:val="7A0D22D8"/>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99"/>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11"/>
    <w:qFormat/>
    <w:uiPriority w:val="99"/>
    <w:pPr>
      <w:ind w:left="100" w:leftChars="2500"/>
    </w:pPr>
  </w:style>
  <w:style w:type="paragraph" w:styleId="3">
    <w:name w:val="Balloon Text"/>
    <w:basedOn w:val="1"/>
    <w:link w:val="10"/>
    <w:semiHidden/>
    <w:qFormat/>
    <w:uiPriority w:val="99"/>
    <w:rPr>
      <w:sz w:val="18"/>
      <w:szCs w:val="18"/>
    </w:rPr>
  </w:style>
  <w:style w:type="paragraph" w:styleId="4">
    <w:name w:val="footer"/>
    <w:basedOn w:val="1"/>
    <w:link w:val="9"/>
    <w:qFormat/>
    <w:uiPriority w:val="99"/>
    <w:pPr>
      <w:tabs>
        <w:tab w:val="center" w:pos="4153"/>
        <w:tab w:val="right" w:pos="8306"/>
      </w:tabs>
      <w:snapToGrid w:val="0"/>
      <w:jc w:val="left"/>
    </w:pPr>
    <w:rPr>
      <w:sz w:val="18"/>
      <w:szCs w:val="18"/>
    </w:rPr>
  </w:style>
  <w:style w:type="paragraph" w:styleId="5">
    <w:name w:val="header"/>
    <w:basedOn w:val="1"/>
    <w:link w:val="8"/>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Header Char"/>
    <w:basedOn w:val="6"/>
    <w:link w:val="5"/>
    <w:semiHidden/>
    <w:qFormat/>
    <w:uiPriority w:val="99"/>
    <w:rPr>
      <w:sz w:val="18"/>
      <w:szCs w:val="18"/>
    </w:rPr>
  </w:style>
  <w:style w:type="character" w:customStyle="1" w:styleId="9">
    <w:name w:val="Footer Char"/>
    <w:basedOn w:val="6"/>
    <w:link w:val="4"/>
    <w:semiHidden/>
    <w:qFormat/>
    <w:uiPriority w:val="99"/>
    <w:rPr>
      <w:sz w:val="18"/>
      <w:szCs w:val="18"/>
    </w:rPr>
  </w:style>
  <w:style w:type="character" w:customStyle="1" w:styleId="10">
    <w:name w:val="Balloon Text Char"/>
    <w:basedOn w:val="6"/>
    <w:link w:val="3"/>
    <w:semiHidden/>
    <w:qFormat/>
    <w:uiPriority w:val="99"/>
    <w:rPr>
      <w:sz w:val="0"/>
      <w:szCs w:val="0"/>
    </w:rPr>
  </w:style>
  <w:style w:type="character" w:customStyle="1" w:styleId="11">
    <w:name w:val="Date Char"/>
    <w:basedOn w:val="6"/>
    <w:link w:val="2"/>
    <w:qFormat/>
    <w:locked/>
    <w:uiPriority w:val="99"/>
    <w:rPr>
      <w:kern w:val="2"/>
      <w:sz w:val="24"/>
    </w:rPr>
  </w:style>
  <w:style w:type="character" w:customStyle="1" w:styleId="12">
    <w:name w:val="p101"/>
    <w:qFormat/>
    <w:uiPriority w:val="99"/>
    <w:rPr>
      <w:rFonts w:ascii="??" w:hAnsi="??"/>
      <w:sz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1</Pages>
  <Words>80</Words>
  <Characters>460</Characters>
  <Lines>0</Lines>
  <Paragraphs>0</Paragraphs>
  <TotalTime>2</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2018-09-10T05:52:00Z</dcterms:created>
  <dc:creator>DELL</dc:creator>
  <cp:lastModifiedBy>user</cp:lastModifiedBy>
  <cp:lastPrinted>2014-12-24T02:51:00Z</cp:lastPrinted>
  <dcterms:modified xsi:type="dcterms:W3CDTF">2018-09-13T07:51:10Z</dcterms:modified>
  <dc:title>浙江工商大学食品学院文件</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y fmtid="{D5CDD505-2E9C-101B-9397-08002B2CF9AE}" pid="3" name="KSORubyTemplateID" linkTarget="0">
    <vt:lpwstr>6</vt:lpwstr>
  </property>
</Properties>
</file>