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79" w:rsidRDefault="00AE6779">
      <w:pPr>
        <w:spacing w:line="58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附表：  食品与生物工程学院硕士研究生教学实践培养计划</w:t>
      </w: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2"/>
        <w:gridCol w:w="1106"/>
        <w:gridCol w:w="1540"/>
        <w:gridCol w:w="1470"/>
        <w:gridCol w:w="1716"/>
        <w:gridCol w:w="2340"/>
      </w:tblGrid>
      <w:tr w:rsidR="00AE6779">
        <w:tc>
          <w:tcPr>
            <w:tcW w:w="1372" w:type="dxa"/>
            <w:vAlign w:val="center"/>
          </w:tcPr>
          <w:p w:rsidR="00AE6779" w:rsidRDefault="00AE6779">
            <w:pPr>
              <w:snapToGrid w:val="0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AE6779" w:rsidRDefault="00AE6779">
            <w:pPr>
              <w:snapToGrid w:val="0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AE6779" w:rsidRDefault="00AC5EEA">
            <w:pPr>
              <w:spacing w:line="60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AC5EEA">
              <w:rPr>
                <w:rFonts w:ascii="仿宋" w:eastAsia="仿宋" w:hAnsi="仿宋" w:hint="eastAsia"/>
                <w:bCs/>
                <w:sz w:val="28"/>
                <w:szCs w:val="28"/>
              </w:rPr>
              <w:t>蔡磊</w:t>
            </w:r>
          </w:p>
        </w:tc>
        <w:tc>
          <w:tcPr>
            <w:tcW w:w="1540" w:type="dxa"/>
            <w:vAlign w:val="center"/>
          </w:tcPr>
          <w:p w:rsidR="00AE6779" w:rsidRDefault="00AE6779">
            <w:pPr>
              <w:snapToGrid w:val="0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AE6779" w:rsidRDefault="00AE6779">
            <w:pPr>
              <w:snapToGrid w:val="0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AE6779" w:rsidRDefault="00AE6779">
            <w:pPr>
              <w:snapToGrid w:val="0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食品科学</w:t>
            </w:r>
          </w:p>
          <w:p w:rsidR="00AE6779" w:rsidRDefault="00AE6779">
            <w:pPr>
              <w:snapToGrid w:val="0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食品质量与安全</w:t>
            </w:r>
          </w:p>
        </w:tc>
        <w:tc>
          <w:tcPr>
            <w:tcW w:w="1716" w:type="dxa"/>
            <w:vAlign w:val="center"/>
          </w:tcPr>
          <w:p w:rsidR="00AE6779" w:rsidRDefault="00AE6779">
            <w:pPr>
              <w:snapToGrid w:val="0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研究方向/课程名称</w:t>
            </w:r>
          </w:p>
        </w:tc>
        <w:tc>
          <w:tcPr>
            <w:tcW w:w="2340" w:type="dxa"/>
            <w:vAlign w:val="center"/>
          </w:tcPr>
          <w:p w:rsidR="00AC5EEA" w:rsidRDefault="00AC5EEA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C5EEA">
              <w:rPr>
                <w:rFonts w:ascii="仿宋" w:eastAsia="仿宋" w:hAnsi="仿宋" w:hint="eastAsia"/>
                <w:bCs/>
                <w:sz w:val="28"/>
                <w:szCs w:val="28"/>
              </w:rPr>
              <w:t>食品营养</w:t>
            </w:r>
            <w:r w:rsidR="00C32150">
              <w:rPr>
                <w:rFonts w:ascii="仿宋" w:eastAsia="仿宋" w:hAnsi="仿宋" w:hint="eastAsia"/>
                <w:bCs/>
                <w:sz w:val="28"/>
                <w:szCs w:val="28"/>
              </w:rPr>
              <w:t>/</w:t>
            </w:r>
          </w:p>
          <w:p w:rsidR="00AE6779" w:rsidRDefault="00FD1364">
            <w:pPr>
              <w:spacing w:line="60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动植物检验检疫</w:t>
            </w:r>
          </w:p>
        </w:tc>
      </w:tr>
      <w:tr w:rsidR="00AE6779">
        <w:trPr>
          <w:trHeight w:val="1004"/>
        </w:trPr>
        <w:tc>
          <w:tcPr>
            <w:tcW w:w="1372" w:type="dxa"/>
            <w:vAlign w:val="center"/>
          </w:tcPr>
          <w:p w:rsidR="00AE6779" w:rsidRDefault="00AE6779">
            <w:pPr>
              <w:spacing w:line="60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AE6779" w:rsidRDefault="00AE6779">
            <w:pPr>
              <w:spacing w:line="60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AE6779" w:rsidRDefault="00AE6779" w:rsidP="00FD1364">
            <w:pPr>
              <w:spacing w:line="60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</w:t>
            </w:r>
            <w:r w:rsidR="00FD1364"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年09月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13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日  至 20</w:t>
            </w:r>
            <w:r w:rsidR="00FD1364"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 0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月30日</w:t>
            </w:r>
          </w:p>
        </w:tc>
      </w:tr>
      <w:tr w:rsidR="00AE6779">
        <w:trPr>
          <w:cantSplit/>
        </w:trPr>
        <w:tc>
          <w:tcPr>
            <w:tcW w:w="9544" w:type="dxa"/>
            <w:gridSpan w:val="6"/>
          </w:tcPr>
          <w:p w:rsidR="00AE6779" w:rsidRDefault="00AE6779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 w:hint="eastAsia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AE6779" w:rsidRDefault="00AE6779">
            <w:pPr>
              <w:spacing w:line="440" w:lineRule="exact"/>
              <w:ind w:firstLineChars="200" w:firstLine="560"/>
              <w:rPr>
                <w:rFonts w:ascii="ˎ̥" w:hAnsi="ˎ̥" w:hint="eastAsia"/>
                <w:sz w:val="28"/>
                <w:szCs w:val="28"/>
              </w:rPr>
            </w:pPr>
            <w:r>
              <w:rPr>
                <w:rStyle w:val="p101"/>
                <w:rFonts w:ascii="仿宋" w:eastAsia="仿宋" w:hAnsi="仿宋"/>
                <w:sz w:val="28"/>
                <w:szCs w:val="28"/>
              </w:rPr>
              <w:t>以</w:t>
            </w:r>
            <w:r>
              <w:rPr>
                <w:rStyle w:val="p101"/>
                <w:rFonts w:ascii="仿宋" w:eastAsia="仿宋" w:hAnsi="仿宋" w:hint="eastAsia"/>
                <w:sz w:val="28"/>
                <w:szCs w:val="28"/>
              </w:rPr>
              <w:t>《试验设计与数据处理》《食品质量与安全的信息化管理》</w:t>
            </w:r>
            <w:r>
              <w:rPr>
                <w:rStyle w:val="p101"/>
                <w:rFonts w:ascii="仿宋" w:eastAsia="仿宋" w:hAnsi="仿宋"/>
                <w:sz w:val="28"/>
                <w:szCs w:val="28"/>
              </w:rPr>
              <w:t>安排</w:t>
            </w:r>
            <w:r>
              <w:rPr>
                <w:rStyle w:val="p101"/>
                <w:rFonts w:ascii="仿宋" w:eastAsia="仿宋" w:hAnsi="仿宋" w:hint="eastAsia"/>
                <w:sz w:val="28"/>
                <w:szCs w:val="28"/>
              </w:rPr>
              <w:t>教学实践</w:t>
            </w:r>
            <w:r>
              <w:rPr>
                <w:rStyle w:val="p101"/>
                <w:rFonts w:ascii="仿宋" w:eastAsia="仿宋" w:hAnsi="仿宋"/>
                <w:sz w:val="28"/>
                <w:szCs w:val="28"/>
              </w:rPr>
              <w:t>内容，明确</w:t>
            </w:r>
            <w:r>
              <w:rPr>
                <w:rStyle w:val="p101"/>
                <w:rFonts w:ascii="仿宋" w:eastAsia="仿宋" w:hAnsi="仿宋" w:hint="eastAsia"/>
                <w:sz w:val="28"/>
                <w:szCs w:val="28"/>
              </w:rPr>
              <w:t>课程的基础理论</w:t>
            </w:r>
            <w:r>
              <w:rPr>
                <w:rStyle w:val="p101"/>
                <w:rFonts w:ascii="仿宋" w:eastAsia="仿宋" w:hAnsi="仿宋"/>
                <w:sz w:val="28"/>
                <w:szCs w:val="28"/>
              </w:rPr>
              <w:t>知识</w:t>
            </w:r>
            <w:r>
              <w:rPr>
                <w:rStyle w:val="p101"/>
                <w:rFonts w:ascii="仿宋" w:eastAsia="仿宋" w:hAnsi="仿宋" w:hint="eastAsia"/>
                <w:sz w:val="28"/>
                <w:szCs w:val="28"/>
              </w:rPr>
              <w:t>。参与随堂测年（5次）准备和答疑，</w:t>
            </w:r>
            <w:r>
              <w:rPr>
                <w:rStyle w:val="p101"/>
                <w:rFonts w:ascii="仿宋" w:eastAsia="仿宋" w:hAnsi="仿宋"/>
                <w:sz w:val="28"/>
                <w:szCs w:val="28"/>
              </w:rPr>
              <w:t>全面</w:t>
            </w:r>
            <w:r>
              <w:rPr>
                <w:rStyle w:val="p101"/>
                <w:rFonts w:ascii="仿宋" w:eastAsia="仿宋" w:hAnsi="仿宋" w:hint="eastAsia"/>
                <w:sz w:val="28"/>
                <w:szCs w:val="28"/>
              </w:rPr>
              <w:t>了解并掌握《试验设计与数据处理》《食品质量与安全的信息化管理》的课程内容，</w:t>
            </w:r>
            <w:r>
              <w:rPr>
                <w:rStyle w:val="p101"/>
                <w:rFonts w:ascii="仿宋" w:eastAsia="仿宋" w:hAnsi="仿宋"/>
                <w:sz w:val="28"/>
                <w:szCs w:val="28"/>
              </w:rPr>
              <w:t>培养</w:t>
            </w:r>
            <w:r>
              <w:rPr>
                <w:rStyle w:val="p101"/>
                <w:rFonts w:ascii="仿宋" w:eastAsia="仿宋" w:hAnsi="仿宋" w:hint="eastAsia"/>
                <w:sz w:val="28"/>
                <w:szCs w:val="28"/>
              </w:rPr>
              <w:t>研究生指导教学的</w:t>
            </w:r>
            <w:r>
              <w:rPr>
                <w:rStyle w:val="p101"/>
                <w:rFonts w:ascii="仿宋" w:eastAsia="仿宋" w:hAnsi="仿宋"/>
                <w:sz w:val="28"/>
                <w:szCs w:val="28"/>
              </w:rPr>
              <w:t>能力</w:t>
            </w:r>
            <w:r>
              <w:rPr>
                <w:sz w:val="28"/>
                <w:szCs w:val="28"/>
              </w:rPr>
              <w:t>。</w:t>
            </w:r>
          </w:p>
        </w:tc>
      </w:tr>
      <w:tr w:rsidR="00AE6779">
        <w:trPr>
          <w:cantSplit/>
          <w:trHeight w:val="5291"/>
        </w:trPr>
        <w:tc>
          <w:tcPr>
            <w:tcW w:w="9544" w:type="dxa"/>
            <w:gridSpan w:val="6"/>
          </w:tcPr>
          <w:p w:rsidR="00AE6779" w:rsidRDefault="00AE6779">
            <w:pPr>
              <w:spacing w:line="46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AE6779" w:rsidRDefault="00AE677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内容：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协助批改作业；协助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点名签到、记录学生平时成绩、作业成绩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；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协助教师指导课外阅读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；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考前协助教师对学生进行辅导</w:t>
            </w:r>
          </w:p>
          <w:p w:rsidR="00AE6779" w:rsidRDefault="00AE6779">
            <w:pPr>
              <w:spacing w:line="46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方式：跟班一起指导</w:t>
            </w:r>
          </w:p>
          <w:p w:rsidR="00AE6779" w:rsidRDefault="00AE6779">
            <w:pPr>
              <w:spacing w:line="46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时间安排：每周一天参加指导及准备</w:t>
            </w:r>
          </w:p>
          <w:p w:rsidR="00AE6779" w:rsidRDefault="00AE6779">
            <w:pPr>
              <w:spacing w:line="46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地点：对应教室</w:t>
            </w:r>
          </w:p>
        </w:tc>
      </w:tr>
    </w:tbl>
    <w:p w:rsidR="00AE6779" w:rsidRDefault="00AE6779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AE6779">
      <w:pgSz w:w="11906" w:h="16838"/>
      <w:pgMar w:top="2098" w:right="1531" w:bottom="209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E55" w:rsidRDefault="00A26E55" w:rsidP="00AC5EEA">
      <w:r>
        <w:separator/>
      </w:r>
    </w:p>
  </w:endnote>
  <w:endnote w:type="continuationSeparator" w:id="1">
    <w:p w:rsidR="00A26E55" w:rsidRDefault="00A26E55" w:rsidP="00AC5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E55" w:rsidRDefault="00A26E55" w:rsidP="00AC5EEA">
      <w:r>
        <w:separator/>
      </w:r>
    </w:p>
  </w:footnote>
  <w:footnote w:type="continuationSeparator" w:id="1">
    <w:p w:rsidR="00A26E55" w:rsidRDefault="00A26E55" w:rsidP="00AC5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0690"/>
    <w:multiLevelType w:val="multilevel"/>
    <w:tmpl w:val="22E90690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A50"/>
    <w:rsid w:val="00022D06"/>
    <w:rsid w:val="0002773D"/>
    <w:rsid w:val="00032C18"/>
    <w:rsid w:val="000455AC"/>
    <w:rsid w:val="00050355"/>
    <w:rsid w:val="0005137F"/>
    <w:rsid w:val="000567B4"/>
    <w:rsid w:val="00064663"/>
    <w:rsid w:val="000673C4"/>
    <w:rsid w:val="00072617"/>
    <w:rsid w:val="000B3926"/>
    <w:rsid w:val="000C1E09"/>
    <w:rsid w:val="000D566D"/>
    <w:rsid w:val="000E3DA6"/>
    <w:rsid w:val="00100CB4"/>
    <w:rsid w:val="00102E76"/>
    <w:rsid w:val="0010591B"/>
    <w:rsid w:val="001075EA"/>
    <w:rsid w:val="0013637C"/>
    <w:rsid w:val="00191F9D"/>
    <w:rsid w:val="001B7AC4"/>
    <w:rsid w:val="002170DA"/>
    <w:rsid w:val="002431CE"/>
    <w:rsid w:val="0027593E"/>
    <w:rsid w:val="002A320C"/>
    <w:rsid w:val="002A65F2"/>
    <w:rsid w:val="002A6706"/>
    <w:rsid w:val="002B0A22"/>
    <w:rsid w:val="002C29B5"/>
    <w:rsid w:val="002E26D8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37AB4"/>
    <w:rsid w:val="00440458"/>
    <w:rsid w:val="00441AAE"/>
    <w:rsid w:val="00452F10"/>
    <w:rsid w:val="004B05D6"/>
    <w:rsid w:val="004C202B"/>
    <w:rsid w:val="004D3FE7"/>
    <w:rsid w:val="004D40DF"/>
    <w:rsid w:val="004D7A38"/>
    <w:rsid w:val="004E1E8B"/>
    <w:rsid w:val="004F2EF0"/>
    <w:rsid w:val="004F64B9"/>
    <w:rsid w:val="00526F64"/>
    <w:rsid w:val="00530291"/>
    <w:rsid w:val="005464D2"/>
    <w:rsid w:val="00580312"/>
    <w:rsid w:val="00582D0D"/>
    <w:rsid w:val="005932BA"/>
    <w:rsid w:val="00596CAE"/>
    <w:rsid w:val="005A40D5"/>
    <w:rsid w:val="005A544B"/>
    <w:rsid w:val="005B4706"/>
    <w:rsid w:val="005C48EE"/>
    <w:rsid w:val="005F0ED6"/>
    <w:rsid w:val="00664A5C"/>
    <w:rsid w:val="00674E12"/>
    <w:rsid w:val="006B04EE"/>
    <w:rsid w:val="006B1CB8"/>
    <w:rsid w:val="006C6AC0"/>
    <w:rsid w:val="006D0827"/>
    <w:rsid w:val="006F3130"/>
    <w:rsid w:val="00713EE4"/>
    <w:rsid w:val="00722062"/>
    <w:rsid w:val="00723525"/>
    <w:rsid w:val="00727622"/>
    <w:rsid w:val="00727F6F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1635"/>
    <w:rsid w:val="00885288"/>
    <w:rsid w:val="008F0565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18D3"/>
    <w:rsid w:val="009A5B8D"/>
    <w:rsid w:val="009C1AEA"/>
    <w:rsid w:val="009E0055"/>
    <w:rsid w:val="009E79F5"/>
    <w:rsid w:val="00A26E55"/>
    <w:rsid w:val="00A26F88"/>
    <w:rsid w:val="00A4255A"/>
    <w:rsid w:val="00A4492E"/>
    <w:rsid w:val="00AC13B1"/>
    <w:rsid w:val="00AC3D03"/>
    <w:rsid w:val="00AC5EEA"/>
    <w:rsid w:val="00AE17C4"/>
    <w:rsid w:val="00AE47AC"/>
    <w:rsid w:val="00AE6779"/>
    <w:rsid w:val="00B06F7C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B212D"/>
    <w:rsid w:val="00BD0A98"/>
    <w:rsid w:val="00BE2CCF"/>
    <w:rsid w:val="00C32150"/>
    <w:rsid w:val="00C5076C"/>
    <w:rsid w:val="00C62BF4"/>
    <w:rsid w:val="00C675A3"/>
    <w:rsid w:val="00C74BC8"/>
    <w:rsid w:val="00C77320"/>
    <w:rsid w:val="00CC17D9"/>
    <w:rsid w:val="00CE06C0"/>
    <w:rsid w:val="00CE6EBA"/>
    <w:rsid w:val="00D05B2F"/>
    <w:rsid w:val="00D16476"/>
    <w:rsid w:val="00D17DCF"/>
    <w:rsid w:val="00D21262"/>
    <w:rsid w:val="00D40F94"/>
    <w:rsid w:val="00D47175"/>
    <w:rsid w:val="00D767B5"/>
    <w:rsid w:val="00DC3AE8"/>
    <w:rsid w:val="00DD19FF"/>
    <w:rsid w:val="00DD52FD"/>
    <w:rsid w:val="00DF16A0"/>
    <w:rsid w:val="00E05FC7"/>
    <w:rsid w:val="00E5190C"/>
    <w:rsid w:val="00E53B4B"/>
    <w:rsid w:val="00E56B57"/>
    <w:rsid w:val="00E63D4A"/>
    <w:rsid w:val="00E67CAA"/>
    <w:rsid w:val="00E71110"/>
    <w:rsid w:val="00E8343B"/>
    <w:rsid w:val="00ED2CEC"/>
    <w:rsid w:val="00EF5A27"/>
    <w:rsid w:val="00F1787E"/>
    <w:rsid w:val="00F471FC"/>
    <w:rsid w:val="00F54260"/>
    <w:rsid w:val="00F730FB"/>
    <w:rsid w:val="00F73B0A"/>
    <w:rsid w:val="00F75A50"/>
    <w:rsid w:val="00FA0986"/>
    <w:rsid w:val="00FC7F04"/>
    <w:rsid w:val="00FD1364"/>
    <w:rsid w:val="00FF1D05"/>
    <w:rsid w:val="4769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link w:val="a3"/>
    <w:rPr>
      <w:kern w:val="2"/>
      <w:sz w:val="21"/>
      <w:szCs w:val="24"/>
    </w:rPr>
  </w:style>
  <w:style w:type="character" w:customStyle="1" w:styleId="p101">
    <w:name w:val="p101"/>
    <w:rPr>
      <w:rFonts w:ascii="ˎ̥" w:hAnsi="ˎ̥" w:hint="default"/>
      <w:sz w:val="21"/>
      <w:szCs w:val="21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3">
    <w:name w:val="Date"/>
    <w:basedOn w:val="a"/>
    <w:next w:val="a"/>
    <w:link w:val="Char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>HQU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caishuangfeng</cp:lastModifiedBy>
  <cp:revision>2</cp:revision>
  <cp:lastPrinted>2014-12-24T02:51:00Z</cp:lastPrinted>
  <dcterms:created xsi:type="dcterms:W3CDTF">2019-05-13T06:19:00Z</dcterms:created>
  <dcterms:modified xsi:type="dcterms:W3CDTF">2019-05-13T06:19:00Z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