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附表：食品与生物工程学院硕士研究生教学实践培养计划</w:t>
      </w:r>
    </w:p>
    <w:tbl>
      <w:tblPr>
        <w:tblStyle w:val="7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陈可先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食安专业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专业核心大实验，无机及分析化学、食品检验学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020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月日  至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4"/>
              </w:rPr>
            </w:pPr>
            <w:r>
              <w:rPr>
                <w:rStyle w:val="10"/>
                <w:rFonts w:hint="eastAsia" w:ascii="仿宋" w:hAnsi="仿宋" w:cs="Times New Roman"/>
                <w:sz w:val="28"/>
                <w:szCs w:val="28"/>
              </w:rPr>
              <w:t>以《专业核心大实验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  <w:lang w:eastAsia="zh-CN"/>
              </w:rPr>
              <w:t>》、《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</w:rPr>
              <w:t>无机及分析化学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  <w:lang w:eastAsia="zh-CN"/>
              </w:rPr>
              <w:t>》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  <w:lang w:eastAsia="zh-CN"/>
              </w:rPr>
              <w:t>《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</w:rPr>
              <w:t>食品检验学》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  <w:lang w:val="en-US" w:eastAsia="zh-CN"/>
              </w:rPr>
              <w:t>等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</w:rPr>
              <w:t>的教学内容与协助指导老师指导本科生</w:t>
            </w:r>
            <w:r>
              <w:rPr>
                <w:rStyle w:val="10"/>
                <w:rFonts w:hint="eastAsia" w:ascii="仿宋" w:hAnsi="仿宋" w:cs="Times New Roman"/>
                <w:sz w:val="28"/>
                <w:szCs w:val="28"/>
                <w:lang w:val="en-US" w:eastAsia="zh-CN"/>
              </w:rPr>
              <w:t>实验与理论</w:t>
            </w:r>
            <w:r>
              <w:rPr>
                <w:rStyle w:val="10"/>
                <w:rFonts w:hint="eastAsia" w:ascii="仿宋" w:hAnsi="仿宋"/>
                <w:sz w:val="28"/>
                <w:szCs w:val="28"/>
              </w:rPr>
              <w:t>教学内容，明确教学与研究过程中应该学习的知识，参与课程与实验的设计和平时作业的批改，了解课堂教学与实验研究的基本原理和指导方法，全面掌握教学与科研的基本技能，培养研究生指导教学与独立实验设计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Style w:val="10"/>
                <w:rFonts w:hint="eastAsia" w:ascii="仿宋" w:hAnsi="仿宋" w:eastAsia="仿宋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指导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研究生开展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本科生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  <w:lang w:val="en-US" w:eastAsia="zh-CN"/>
              </w:rPr>
              <w:t>理论课程的教学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设计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  <w:lang w:val="en-US" w:eastAsia="zh-CN"/>
              </w:rPr>
              <w:t>课件准备等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Style w:val="10"/>
                <w:rFonts w:hint="eastAsia" w:ascii="仿宋" w:hAnsi="仿宋" w:eastAsia="仿宋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指导</w:t>
            </w:r>
            <w:r>
              <w:rPr>
                <w:rStyle w:val="10"/>
                <w:rFonts w:ascii="仿宋" w:hAnsi="仿宋" w:eastAsia="仿宋"/>
                <w:sz w:val="28"/>
                <w:szCs w:val="28"/>
              </w:rPr>
              <w:t>研究生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  <w:lang w:val="en-US" w:eastAsia="zh-CN"/>
              </w:rPr>
              <w:t>开展实验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教学实践，掌握教学基本技能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Style w:val="10"/>
                <w:rFonts w:ascii="仿宋" w:hAnsi="仿宋" w:eastAsia="仿宋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指导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  <w:lang w:val="en-US" w:eastAsia="zh-CN"/>
              </w:rPr>
              <w:t>食品20级和18级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作业</w:t>
            </w:r>
            <w:r>
              <w:rPr>
                <w:rStyle w:val="10"/>
                <w:rFonts w:ascii="仿宋" w:hAnsi="仿宋" w:eastAsia="仿宋"/>
                <w:sz w:val="28"/>
                <w:szCs w:val="28"/>
              </w:rPr>
              <w:t>批改</w:t>
            </w:r>
            <w:r>
              <w:rPr>
                <w:rStyle w:val="10"/>
                <w:rFonts w:hint="eastAsia" w:ascii="仿宋" w:hAnsi="仿宋" w:eastAsia="仿宋"/>
                <w:sz w:val="28"/>
                <w:szCs w:val="28"/>
              </w:rPr>
              <w:t>与答疑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方式：协助指导</w:t>
            </w:r>
          </w:p>
          <w:p>
            <w:pPr>
              <w:spacing w:line="46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时间安排：每周1-2天参加教学与实验指导设计及准备</w:t>
            </w:r>
          </w:p>
          <w:p>
            <w:pPr>
              <w:spacing w:line="360" w:lineRule="auto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地点：食品楼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317和325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，教学楼区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食品楼教学实验室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0E4"/>
    <w:multiLevelType w:val="multilevel"/>
    <w:tmpl w:val="106070E4"/>
    <w:lvl w:ilvl="0" w:tentative="0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3584201"/>
    <w:rsid w:val="584D47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Char"/>
    <w:link w:val="2"/>
    <w:uiPriority w:val="0"/>
    <w:rPr>
      <w:kern w:val="2"/>
      <w:sz w:val="21"/>
      <w:szCs w:val="24"/>
    </w:rPr>
  </w:style>
  <w:style w:type="character" w:customStyle="1" w:styleId="10">
    <w:name w:val="p101"/>
    <w:basedOn w:val="8"/>
    <w:uiPriority w:val="0"/>
    <w:rPr>
      <w:rFonts w:hint="default" w:ascii="ˎ̥" w:hAnsi="ˎ̥"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4</TotalTime>
  <ScaleCrop>false</ScaleCrop>
  <LinksUpToDate>false</LinksUpToDate>
  <CharactersWithSpaces>162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chemk</cp:lastModifiedBy>
  <cp:lastPrinted>2014-12-24T02:51:00Z</cp:lastPrinted>
  <dcterms:modified xsi:type="dcterms:W3CDTF">2020-05-29T01:49:02Z</dcterms:modified>
  <dc:title>浙江工商大学食品学院文件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