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05" w:rsidRPr="00FF1D05" w:rsidRDefault="00FF1D05" w:rsidP="00FF1D05">
      <w:pPr>
        <w:spacing w:line="580" w:lineRule="exact"/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b/>
          <w:sz w:val="32"/>
          <w:szCs w:val="32"/>
        </w:rPr>
        <w:t>附表：食品与生物工程学院硕士研究生教学实践培养</w:t>
      </w:r>
      <w:r>
        <w:rPr>
          <w:rFonts w:ascii="仿宋" w:eastAsia="仿宋" w:hAnsi="仿宋" w:hint="eastAsia"/>
          <w:b/>
          <w:sz w:val="32"/>
          <w:szCs w:val="32"/>
        </w:rPr>
        <w:t>计划</w:t>
      </w: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2"/>
        <w:gridCol w:w="1106"/>
        <w:gridCol w:w="1540"/>
        <w:gridCol w:w="1470"/>
        <w:gridCol w:w="1716"/>
        <w:gridCol w:w="2340"/>
      </w:tblGrid>
      <w:tr w:rsidR="00032C18" w:rsidRPr="000673C4" w:rsidTr="00A7539E">
        <w:tc>
          <w:tcPr>
            <w:tcW w:w="1372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 w:rsidR="00032C18" w:rsidRPr="00B67141" w:rsidRDefault="0044737E" w:rsidP="002631F1">
            <w:pPr>
              <w:spacing w:line="600" w:lineRule="exact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韩晓祥</w:t>
            </w:r>
          </w:p>
        </w:tc>
        <w:tc>
          <w:tcPr>
            <w:tcW w:w="1540" w:type="dxa"/>
            <w:vAlign w:val="center"/>
          </w:tcPr>
          <w:p w:rsidR="00835A12" w:rsidRDefault="00835A12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学科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 w:rsidR="00B67141" w:rsidRPr="00B67141" w:rsidRDefault="002D4BB3" w:rsidP="002631F1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食品科学与工程</w:t>
            </w:r>
          </w:p>
        </w:tc>
        <w:tc>
          <w:tcPr>
            <w:tcW w:w="1716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研究方向</w:t>
            </w:r>
            <w:r w:rsidR="002A320C">
              <w:rPr>
                <w:rFonts w:ascii="仿宋" w:eastAsia="仿宋" w:hAnsi="仿宋" w:hint="eastAsia"/>
                <w:bCs/>
                <w:sz w:val="32"/>
                <w:szCs w:val="32"/>
              </w:rPr>
              <w:t>/课程名称</w:t>
            </w:r>
          </w:p>
        </w:tc>
        <w:tc>
          <w:tcPr>
            <w:tcW w:w="2340" w:type="dxa"/>
            <w:vAlign w:val="center"/>
          </w:tcPr>
          <w:p w:rsidR="000E4D25" w:rsidRPr="00B67141" w:rsidRDefault="002D4BB3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食品化学/</w:t>
            </w:r>
            <w:r w:rsidR="00A7539E">
              <w:rPr>
                <w:rFonts w:ascii="仿宋" w:eastAsia="仿宋" w:hAnsi="仿宋" w:hint="eastAsia"/>
                <w:bCs/>
                <w:sz w:val="28"/>
                <w:szCs w:val="28"/>
              </w:rPr>
              <w:t>医药中间体绿色合成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实验</w:t>
            </w:r>
          </w:p>
        </w:tc>
      </w:tr>
      <w:tr w:rsidR="00032C18" w:rsidRPr="000673C4" w:rsidTr="00F730FB">
        <w:trPr>
          <w:trHeight w:val="1004"/>
        </w:trPr>
        <w:tc>
          <w:tcPr>
            <w:tcW w:w="1372" w:type="dxa"/>
            <w:vAlign w:val="center"/>
          </w:tcPr>
          <w:p w:rsidR="00835A12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 w:rsidR="00032C18" w:rsidRPr="000673C4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:rsidR="00032C18" w:rsidRPr="000673C4" w:rsidRDefault="002D4BB3" w:rsidP="00A7539E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</w:t>
            </w:r>
            <w:r w:rsidR="00A7539E">
              <w:rPr>
                <w:rFonts w:ascii="仿宋" w:eastAsia="仿宋" w:hAnsi="仿宋" w:hint="eastAsia"/>
                <w:bCs/>
                <w:sz w:val="32"/>
                <w:szCs w:val="32"/>
              </w:rPr>
              <w:t>20</w:t>
            </w:r>
            <w:r w:rsidR="00B67141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 w:rsidR="0044737E">
              <w:rPr>
                <w:rFonts w:ascii="仿宋" w:eastAsia="仿宋" w:hAnsi="仿宋" w:hint="eastAsia"/>
                <w:bCs/>
                <w:sz w:val="32"/>
                <w:szCs w:val="32"/>
              </w:rPr>
              <w:t>9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1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日至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</w:t>
            </w:r>
            <w:r w:rsidR="00A7539E">
              <w:rPr>
                <w:rFonts w:ascii="仿宋" w:eastAsia="仿宋" w:hAnsi="仿宋" w:hint="eastAsia"/>
                <w:bCs/>
                <w:sz w:val="32"/>
                <w:szCs w:val="32"/>
              </w:rPr>
              <w:t>21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6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 w:rsidR="0044737E">
              <w:rPr>
                <w:rFonts w:ascii="仿宋" w:eastAsia="仿宋" w:hAnsi="仿宋" w:hint="eastAsia"/>
                <w:bCs/>
                <w:sz w:val="32"/>
                <w:szCs w:val="32"/>
              </w:rPr>
              <w:t>30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</w:t>
            </w:r>
          </w:p>
        </w:tc>
      </w:tr>
      <w:tr w:rsidR="00032C18" w:rsidRPr="000673C4">
        <w:trPr>
          <w:cantSplit/>
        </w:trPr>
        <w:tc>
          <w:tcPr>
            <w:tcW w:w="9544" w:type="dxa"/>
            <w:gridSpan w:val="6"/>
          </w:tcPr>
          <w:p w:rsidR="00032C18" w:rsidRDefault="00032C18" w:rsidP="00F730FB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 w:hint="eastAsia"/>
                <w:bCs/>
                <w:sz w:val="30"/>
                <w:szCs w:val="30"/>
              </w:rPr>
            </w:pPr>
            <w:r w:rsidRPr="00A4492E">
              <w:rPr>
                <w:rFonts w:ascii="仿宋" w:eastAsia="仿宋" w:hAnsi="仿宋" w:hint="eastAsia"/>
                <w:bCs/>
                <w:sz w:val="30"/>
                <w:szCs w:val="30"/>
              </w:rPr>
              <w:t>教学实践培养目标（100字之内）</w:t>
            </w:r>
          </w:p>
          <w:p w:rsidR="002D4BB3" w:rsidRDefault="002D4BB3" w:rsidP="002D4BB3">
            <w:p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</w:p>
          <w:p w:rsidR="00C26D58" w:rsidRDefault="002D4BB3" w:rsidP="002D4BB3">
            <w:pPr>
              <w:spacing w:line="360" w:lineRule="auto"/>
              <w:ind w:firstLineChars="150" w:firstLine="420"/>
              <w:rPr>
                <w:rStyle w:val="p101"/>
                <w:rFonts w:ascii="宋体" w:hAnsi="宋体"/>
                <w:sz w:val="24"/>
                <w:szCs w:val="24"/>
              </w:rPr>
            </w:pPr>
            <w:r w:rsidRPr="002D4BB3">
              <w:rPr>
                <w:rFonts w:hAnsi="宋体"/>
                <w:bCs/>
                <w:sz w:val="28"/>
                <w:szCs w:val="28"/>
              </w:rPr>
              <w:t>培养研究生主动参与、独立思考、创新能力及综合素质，熟悉和巩固基本实验操作、食品化学相关知识，并</w:t>
            </w:r>
            <w:r w:rsidRPr="002D4BB3">
              <w:rPr>
                <w:rStyle w:val="p101"/>
                <w:rFonts w:ascii="Times New Roman" w:hAnsi="宋体"/>
                <w:sz w:val="28"/>
                <w:szCs w:val="28"/>
              </w:rPr>
              <w:t>培养研究生指导教学的能力</w:t>
            </w:r>
            <w:r w:rsidRPr="002D4BB3">
              <w:rPr>
                <w:rFonts w:hAnsi="宋体"/>
                <w:sz w:val="24"/>
              </w:rPr>
              <w:t>。</w:t>
            </w:r>
          </w:p>
          <w:p w:rsidR="00C26D58" w:rsidRDefault="00C26D58" w:rsidP="00C26D58">
            <w:pPr>
              <w:spacing w:line="440" w:lineRule="exact"/>
              <w:ind w:firstLineChars="200" w:firstLine="420"/>
              <w:rPr>
                <w:rStyle w:val="p101"/>
                <w:rFonts w:hint="eastAsia"/>
              </w:rPr>
            </w:pPr>
          </w:p>
          <w:p w:rsidR="00C26D58" w:rsidRPr="00F52B30" w:rsidRDefault="00C26D58" w:rsidP="00C26D58">
            <w:pPr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 w:rsidR="00032C18" w:rsidRPr="000673C4">
        <w:trPr>
          <w:cantSplit/>
          <w:trHeight w:val="5291"/>
        </w:trPr>
        <w:tc>
          <w:tcPr>
            <w:tcW w:w="9544" w:type="dxa"/>
            <w:gridSpan w:val="6"/>
          </w:tcPr>
          <w:p w:rsidR="00A4492E" w:rsidRPr="002D4BB3" w:rsidRDefault="00032C18" w:rsidP="00A4492E">
            <w:pPr>
              <w:spacing w:line="460" w:lineRule="exact"/>
              <w:rPr>
                <w:rFonts w:eastAsia="仿宋"/>
                <w:bCs/>
                <w:sz w:val="32"/>
                <w:szCs w:val="32"/>
              </w:rPr>
            </w:pPr>
            <w:r w:rsidRPr="002D4BB3">
              <w:rPr>
                <w:rFonts w:eastAsia="仿宋" w:hAnsi="仿宋"/>
                <w:bCs/>
                <w:sz w:val="32"/>
                <w:szCs w:val="32"/>
              </w:rPr>
              <w:t>二、教学实践培养计划（内容、方式、时间安排、地点）：</w:t>
            </w:r>
          </w:p>
          <w:p w:rsidR="00F52B30" w:rsidRPr="002D4BB3" w:rsidRDefault="009E79F5" w:rsidP="00F52B30">
            <w:pPr>
              <w:spacing w:line="360" w:lineRule="auto"/>
              <w:rPr>
                <w:bCs/>
                <w:sz w:val="24"/>
              </w:rPr>
            </w:pPr>
            <w:r w:rsidRPr="002D4BB3">
              <w:rPr>
                <w:rFonts w:hAnsi="宋体"/>
                <w:bCs/>
                <w:sz w:val="24"/>
              </w:rPr>
              <w:t>内容：协助指导</w:t>
            </w:r>
            <w:r w:rsidR="00A7539E">
              <w:rPr>
                <w:rFonts w:hAnsi="宋体" w:hint="eastAsia"/>
                <w:bCs/>
                <w:sz w:val="24"/>
              </w:rPr>
              <w:t>医药</w:t>
            </w:r>
            <w:r w:rsidR="00A7539E">
              <w:rPr>
                <w:rFonts w:hAnsi="宋体"/>
                <w:bCs/>
                <w:sz w:val="24"/>
              </w:rPr>
              <w:t>中间体绿色合成</w:t>
            </w:r>
            <w:r w:rsidR="00B67141" w:rsidRPr="002D4BB3">
              <w:rPr>
                <w:rFonts w:hAnsi="宋体"/>
                <w:bCs/>
                <w:sz w:val="24"/>
              </w:rPr>
              <w:t>实验</w:t>
            </w:r>
            <w:r w:rsidR="005464D2" w:rsidRPr="002D4BB3">
              <w:rPr>
                <w:rFonts w:hAnsi="宋体"/>
                <w:bCs/>
                <w:sz w:val="24"/>
              </w:rPr>
              <w:t>，</w:t>
            </w:r>
            <w:proofErr w:type="gramStart"/>
            <w:r w:rsidR="005464D2" w:rsidRPr="002D4BB3">
              <w:rPr>
                <w:rFonts w:hAnsi="宋体"/>
                <w:bCs/>
                <w:sz w:val="24"/>
              </w:rPr>
              <w:t>实验共</w:t>
            </w:r>
            <w:proofErr w:type="gramEnd"/>
            <w:r w:rsidR="002631F1" w:rsidRPr="002D4BB3">
              <w:rPr>
                <w:bCs/>
                <w:sz w:val="24"/>
              </w:rPr>
              <w:t>30</w:t>
            </w:r>
            <w:r w:rsidR="005464D2" w:rsidRPr="002D4BB3">
              <w:rPr>
                <w:rFonts w:hAnsi="宋体"/>
                <w:bCs/>
                <w:sz w:val="24"/>
              </w:rPr>
              <w:t>课时，</w:t>
            </w:r>
            <w:r w:rsidR="00713EE4" w:rsidRPr="002D4BB3">
              <w:rPr>
                <w:rFonts w:hAnsi="宋体"/>
                <w:bCs/>
                <w:sz w:val="24"/>
              </w:rPr>
              <w:t>实验项目</w:t>
            </w:r>
            <w:r w:rsidR="0036079D" w:rsidRPr="002D4BB3">
              <w:rPr>
                <w:rFonts w:hAnsi="宋体"/>
                <w:bCs/>
                <w:sz w:val="24"/>
              </w:rPr>
              <w:t>如下：</w:t>
            </w:r>
          </w:p>
          <w:p w:rsidR="00F52B30" w:rsidRPr="002D4BB3" w:rsidRDefault="00F52B30" w:rsidP="00F52B30">
            <w:pPr>
              <w:spacing w:line="360" w:lineRule="auto"/>
              <w:rPr>
                <w:bCs/>
                <w:snapToGrid w:val="0"/>
                <w:kern w:val="0"/>
                <w:sz w:val="24"/>
              </w:rPr>
            </w:pPr>
            <w:r w:rsidRPr="002D4BB3">
              <w:rPr>
                <w:bCs/>
                <w:snapToGrid w:val="0"/>
                <w:kern w:val="0"/>
                <w:sz w:val="24"/>
              </w:rPr>
              <w:t>1</w:t>
            </w:r>
            <w:r w:rsidRPr="002D4BB3">
              <w:rPr>
                <w:rFonts w:hAnsi="宋体"/>
                <w:bCs/>
                <w:snapToGrid w:val="0"/>
                <w:kern w:val="0"/>
                <w:sz w:val="24"/>
              </w:rPr>
              <w:t>、</w:t>
            </w:r>
            <w:r w:rsidR="00A7539E">
              <w:rPr>
                <w:rFonts w:hAnsi="宋体" w:hint="eastAsia"/>
                <w:bCs/>
                <w:snapToGrid w:val="0"/>
                <w:kern w:val="0"/>
                <w:sz w:val="24"/>
              </w:rPr>
              <w:t>酯水解反应</w:t>
            </w:r>
          </w:p>
          <w:p w:rsidR="00F52B30" w:rsidRPr="002D4BB3" w:rsidRDefault="00F52B30" w:rsidP="00F52B30">
            <w:pPr>
              <w:spacing w:line="360" w:lineRule="auto"/>
              <w:rPr>
                <w:snapToGrid w:val="0"/>
                <w:color w:val="000000"/>
                <w:kern w:val="0"/>
                <w:sz w:val="24"/>
              </w:rPr>
            </w:pPr>
            <w:r w:rsidRPr="002D4BB3">
              <w:rPr>
                <w:snapToGrid w:val="0"/>
                <w:color w:val="000000"/>
                <w:kern w:val="0"/>
                <w:sz w:val="24"/>
              </w:rPr>
              <w:t>2</w:t>
            </w:r>
            <w:r w:rsidRPr="002D4BB3">
              <w:rPr>
                <w:rFonts w:hAnsi="宋体"/>
                <w:snapToGrid w:val="0"/>
                <w:color w:val="000000"/>
                <w:kern w:val="0"/>
                <w:sz w:val="24"/>
              </w:rPr>
              <w:t>、</w:t>
            </w:r>
            <w:proofErr w:type="gramStart"/>
            <w:r w:rsidR="00A7539E">
              <w:rPr>
                <w:rFonts w:hAnsi="宋体"/>
                <w:snapToGrid w:val="0"/>
                <w:color w:val="000000"/>
                <w:kern w:val="0"/>
                <w:sz w:val="24"/>
              </w:rPr>
              <w:t>兴斯堡</w:t>
            </w:r>
            <w:proofErr w:type="gramEnd"/>
            <w:r w:rsidR="00A7539E">
              <w:rPr>
                <w:rFonts w:hAnsi="宋体"/>
                <w:snapToGrid w:val="0"/>
                <w:color w:val="000000"/>
                <w:kern w:val="0"/>
                <w:sz w:val="24"/>
              </w:rPr>
              <w:t>反应</w:t>
            </w:r>
          </w:p>
          <w:p w:rsidR="00F52B30" w:rsidRPr="002D4BB3" w:rsidRDefault="00F52B30" w:rsidP="00F52B30">
            <w:pPr>
              <w:spacing w:line="360" w:lineRule="auto"/>
              <w:rPr>
                <w:snapToGrid w:val="0"/>
                <w:kern w:val="0"/>
                <w:sz w:val="24"/>
                <w:shd w:val="clear" w:color="auto" w:fill="FFFFFF"/>
              </w:rPr>
            </w:pPr>
            <w:r w:rsidRPr="002D4BB3">
              <w:rPr>
                <w:snapToGrid w:val="0"/>
                <w:kern w:val="0"/>
                <w:sz w:val="24"/>
                <w:shd w:val="clear" w:color="auto" w:fill="FFFFFF"/>
              </w:rPr>
              <w:t>3</w:t>
            </w:r>
            <w:r w:rsidRPr="002D4BB3">
              <w:rPr>
                <w:rFonts w:hAnsi="宋体"/>
                <w:snapToGrid w:val="0"/>
                <w:kern w:val="0"/>
                <w:sz w:val="24"/>
                <w:shd w:val="clear" w:color="auto" w:fill="FFFFFF"/>
              </w:rPr>
              <w:t>、</w:t>
            </w:r>
            <w:r w:rsidR="00A7539E">
              <w:rPr>
                <w:rFonts w:hAnsi="宋体"/>
                <w:snapToGrid w:val="0"/>
                <w:kern w:val="0"/>
                <w:sz w:val="24"/>
                <w:shd w:val="clear" w:color="auto" w:fill="FFFFFF"/>
              </w:rPr>
              <w:t>傅</w:t>
            </w:r>
            <w:r w:rsidR="00A7539E">
              <w:rPr>
                <w:rFonts w:hAnsi="宋体" w:hint="eastAsia"/>
                <w:snapToGrid w:val="0"/>
                <w:kern w:val="0"/>
                <w:sz w:val="24"/>
                <w:shd w:val="clear" w:color="auto" w:fill="FFFFFF"/>
              </w:rPr>
              <w:t>-</w:t>
            </w:r>
            <w:r w:rsidR="00A7539E">
              <w:rPr>
                <w:rFonts w:hAnsi="宋体"/>
                <w:snapToGrid w:val="0"/>
                <w:kern w:val="0"/>
                <w:sz w:val="24"/>
                <w:shd w:val="clear" w:color="auto" w:fill="FFFFFF"/>
              </w:rPr>
              <w:t>克酰基化反应</w:t>
            </w:r>
          </w:p>
          <w:p w:rsidR="00F52B30" w:rsidRPr="002D4BB3" w:rsidRDefault="00F52B30" w:rsidP="00F52B30">
            <w:pPr>
              <w:spacing w:line="360" w:lineRule="auto"/>
              <w:rPr>
                <w:snapToGrid w:val="0"/>
                <w:kern w:val="0"/>
                <w:sz w:val="24"/>
              </w:rPr>
            </w:pPr>
            <w:r w:rsidRPr="002D4BB3">
              <w:rPr>
                <w:snapToGrid w:val="0"/>
                <w:kern w:val="0"/>
                <w:sz w:val="24"/>
                <w:shd w:val="clear" w:color="auto" w:fill="FFFFFF"/>
              </w:rPr>
              <w:t>4</w:t>
            </w:r>
            <w:r w:rsidRPr="002D4BB3">
              <w:rPr>
                <w:rFonts w:hAnsi="宋体"/>
                <w:snapToGrid w:val="0"/>
                <w:kern w:val="0"/>
                <w:sz w:val="24"/>
                <w:shd w:val="clear" w:color="auto" w:fill="FFFFFF"/>
              </w:rPr>
              <w:t>、</w:t>
            </w:r>
            <w:r w:rsidR="00A7539E">
              <w:rPr>
                <w:rFonts w:hAnsi="宋体"/>
                <w:snapToGrid w:val="0"/>
                <w:kern w:val="0"/>
                <w:sz w:val="24"/>
                <w:shd w:val="clear" w:color="auto" w:fill="FFFFFF"/>
              </w:rPr>
              <w:t>环合反应</w:t>
            </w:r>
          </w:p>
          <w:p w:rsidR="002D4BB3" w:rsidRPr="002D4BB3" w:rsidRDefault="00F52B30" w:rsidP="00A7539E">
            <w:pPr>
              <w:spacing w:line="360" w:lineRule="auto"/>
              <w:rPr>
                <w:sz w:val="24"/>
              </w:rPr>
            </w:pPr>
            <w:r w:rsidRPr="002D4BB3">
              <w:rPr>
                <w:snapToGrid w:val="0"/>
                <w:kern w:val="0"/>
                <w:sz w:val="24"/>
              </w:rPr>
              <w:t>5</w:t>
            </w:r>
            <w:r w:rsidRPr="002D4BB3">
              <w:rPr>
                <w:rFonts w:hAnsi="宋体"/>
                <w:snapToGrid w:val="0"/>
                <w:kern w:val="0"/>
                <w:sz w:val="24"/>
              </w:rPr>
              <w:t>、</w:t>
            </w:r>
            <w:r w:rsidR="00A7539E">
              <w:rPr>
                <w:rFonts w:hAnsi="宋体" w:hint="eastAsia"/>
                <w:snapToGrid w:val="0"/>
                <w:sz w:val="24"/>
              </w:rPr>
              <w:t>酯化反应</w:t>
            </w:r>
          </w:p>
          <w:p w:rsidR="00B67141" w:rsidRPr="002D4BB3" w:rsidRDefault="00B67141" w:rsidP="00F52B30">
            <w:pPr>
              <w:spacing w:line="360" w:lineRule="auto"/>
              <w:rPr>
                <w:bCs/>
                <w:sz w:val="24"/>
              </w:rPr>
            </w:pPr>
            <w:r w:rsidRPr="002D4BB3">
              <w:rPr>
                <w:rFonts w:hAnsi="宋体"/>
                <w:bCs/>
                <w:sz w:val="24"/>
              </w:rPr>
              <w:t>方式：</w:t>
            </w:r>
            <w:r w:rsidR="005464D2" w:rsidRPr="002D4BB3">
              <w:rPr>
                <w:rFonts w:hAnsi="宋体"/>
                <w:bCs/>
                <w:sz w:val="24"/>
              </w:rPr>
              <w:t>跟班一起指导</w:t>
            </w:r>
          </w:p>
          <w:p w:rsidR="00F471FC" w:rsidRPr="002D4BB3" w:rsidRDefault="00F471FC" w:rsidP="00F52B30">
            <w:pPr>
              <w:spacing w:line="360" w:lineRule="auto"/>
              <w:rPr>
                <w:bCs/>
                <w:sz w:val="24"/>
              </w:rPr>
            </w:pPr>
            <w:r w:rsidRPr="002D4BB3">
              <w:rPr>
                <w:rFonts w:hAnsi="宋体"/>
                <w:bCs/>
                <w:sz w:val="24"/>
              </w:rPr>
              <w:t>时间安排：每周</w:t>
            </w:r>
            <w:r w:rsidR="00A7539E">
              <w:rPr>
                <w:rFonts w:hAnsi="宋体" w:hint="eastAsia"/>
                <w:bCs/>
                <w:sz w:val="24"/>
              </w:rPr>
              <w:t>二</w:t>
            </w:r>
            <w:r w:rsidR="00F52B30" w:rsidRPr="002D4BB3">
              <w:rPr>
                <w:rFonts w:hAnsi="宋体"/>
                <w:bCs/>
                <w:sz w:val="24"/>
              </w:rPr>
              <w:t>次</w:t>
            </w:r>
            <w:r w:rsidRPr="002D4BB3">
              <w:rPr>
                <w:rFonts w:hAnsi="宋体"/>
                <w:bCs/>
                <w:sz w:val="24"/>
              </w:rPr>
              <w:t>参加实验指导及准备</w:t>
            </w:r>
          </w:p>
          <w:p w:rsidR="00A4492E" w:rsidRPr="00F471FC" w:rsidRDefault="00F471FC" w:rsidP="002D4BB3">
            <w:pPr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  <w:r w:rsidRPr="002D4BB3">
              <w:rPr>
                <w:rFonts w:hAnsi="宋体"/>
                <w:bCs/>
                <w:sz w:val="24"/>
              </w:rPr>
              <w:t>地点：</w:t>
            </w:r>
            <w:proofErr w:type="gramStart"/>
            <w:r w:rsidRPr="002D4BB3">
              <w:rPr>
                <w:rFonts w:hAnsi="宋体"/>
                <w:bCs/>
                <w:sz w:val="24"/>
              </w:rPr>
              <w:t>食品楼</w:t>
            </w:r>
            <w:proofErr w:type="gramEnd"/>
            <w:r w:rsidR="002D4BB3" w:rsidRPr="002D4BB3">
              <w:rPr>
                <w:bCs/>
                <w:sz w:val="24"/>
              </w:rPr>
              <w:t>501</w:t>
            </w:r>
            <w:r w:rsidRPr="002D4BB3">
              <w:rPr>
                <w:rFonts w:hAnsi="宋体"/>
                <w:bCs/>
                <w:sz w:val="24"/>
              </w:rPr>
              <w:t>实验室</w:t>
            </w:r>
          </w:p>
        </w:tc>
      </w:tr>
    </w:tbl>
    <w:p w:rsidR="00D47175" w:rsidRPr="00F471FC" w:rsidRDefault="00032C18" w:rsidP="00F471FC">
      <w:pPr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sz w:val="32"/>
          <w:szCs w:val="32"/>
        </w:rPr>
        <w:t>备注：本表由研究生教学存学院。</w:t>
      </w:r>
    </w:p>
    <w:sectPr w:rsidR="00D47175" w:rsidRPr="00F471FC" w:rsidSect="000673C4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AF6" w:rsidRDefault="00856AF6">
      <w:r>
        <w:separator/>
      </w:r>
    </w:p>
  </w:endnote>
  <w:endnote w:type="continuationSeparator" w:id="0">
    <w:p w:rsidR="00856AF6" w:rsidRDefault="00856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AF6" w:rsidRDefault="00856AF6">
      <w:r>
        <w:separator/>
      </w:r>
    </w:p>
  </w:footnote>
  <w:footnote w:type="continuationSeparator" w:id="0">
    <w:p w:rsidR="00856AF6" w:rsidRDefault="00856A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075E"/>
    <w:multiLevelType w:val="hybridMultilevel"/>
    <w:tmpl w:val="43B28456"/>
    <w:lvl w:ilvl="0" w:tplc="4F3E88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E90690"/>
    <w:multiLevelType w:val="hybridMultilevel"/>
    <w:tmpl w:val="E3F85E46"/>
    <w:lvl w:ilvl="0" w:tplc="439E7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77D2C11"/>
    <w:multiLevelType w:val="hybridMultilevel"/>
    <w:tmpl w:val="D5467F46"/>
    <w:lvl w:ilvl="0" w:tplc="2BA49C66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DED14BC"/>
    <w:multiLevelType w:val="hybridMultilevel"/>
    <w:tmpl w:val="3F286764"/>
    <w:lvl w:ilvl="0" w:tplc="A386C34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6D3B4E87"/>
    <w:multiLevelType w:val="hybridMultilevel"/>
    <w:tmpl w:val="F53A767C"/>
    <w:lvl w:ilvl="0" w:tplc="E8A235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26C7B7E"/>
    <w:multiLevelType w:val="hybridMultilevel"/>
    <w:tmpl w:val="BCC66C60"/>
    <w:lvl w:ilvl="0" w:tplc="AFE2E2C8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5A50"/>
    <w:rsid w:val="00022D06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B3926"/>
    <w:rsid w:val="000C1E09"/>
    <w:rsid w:val="000D566D"/>
    <w:rsid w:val="000E3DA6"/>
    <w:rsid w:val="000E4D25"/>
    <w:rsid w:val="00100CB4"/>
    <w:rsid w:val="0010591B"/>
    <w:rsid w:val="001075EA"/>
    <w:rsid w:val="0013637C"/>
    <w:rsid w:val="00191F9D"/>
    <w:rsid w:val="001B109B"/>
    <w:rsid w:val="001B5ABA"/>
    <w:rsid w:val="001D6BAF"/>
    <w:rsid w:val="002170DA"/>
    <w:rsid w:val="002431CE"/>
    <w:rsid w:val="002631F1"/>
    <w:rsid w:val="0027593E"/>
    <w:rsid w:val="002A320C"/>
    <w:rsid w:val="002A65F2"/>
    <w:rsid w:val="002A6706"/>
    <w:rsid w:val="002B0A22"/>
    <w:rsid w:val="002B41AC"/>
    <w:rsid w:val="002C29B5"/>
    <w:rsid w:val="002D4BB3"/>
    <w:rsid w:val="003103AE"/>
    <w:rsid w:val="003147F7"/>
    <w:rsid w:val="003605D6"/>
    <w:rsid w:val="0036079D"/>
    <w:rsid w:val="0037275B"/>
    <w:rsid w:val="003A31E8"/>
    <w:rsid w:val="003A4F90"/>
    <w:rsid w:val="003A6BD2"/>
    <w:rsid w:val="003A7F74"/>
    <w:rsid w:val="003D1B8C"/>
    <w:rsid w:val="003E5E5A"/>
    <w:rsid w:val="003F0DBC"/>
    <w:rsid w:val="00406017"/>
    <w:rsid w:val="00415BFE"/>
    <w:rsid w:val="00437AB4"/>
    <w:rsid w:val="00440458"/>
    <w:rsid w:val="0044737E"/>
    <w:rsid w:val="00452F10"/>
    <w:rsid w:val="004B05D6"/>
    <w:rsid w:val="004D40DF"/>
    <w:rsid w:val="004D7A38"/>
    <w:rsid w:val="004F2EF0"/>
    <w:rsid w:val="004F5EC3"/>
    <w:rsid w:val="004F64B9"/>
    <w:rsid w:val="00526F64"/>
    <w:rsid w:val="00530291"/>
    <w:rsid w:val="005464D2"/>
    <w:rsid w:val="0055159C"/>
    <w:rsid w:val="00580312"/>
    <w:rsid w:val="00582D0D"/>
    <w:rsid w:val="005932BA"/>
    <w:rsid w:val="00596CAE"/>
    <w:rsid w:val="005A40D5"/>
    <w:rsid w:val="005A544B"/>
    <w:rsid w:val="005B4706"/>
    <w:rsid w:val="005C48EE"/>
    <w:rsid w:val="00664A5C"/>
    <w:rsid w:val="00674E12"/>
    <w:rsid w:val="006B04EE"/>
    <w:rsid w:val="006B1CB8"/>
    <w:rsid w:val="006D0827"/>
    <w:rsid w:val="006D619E"/>
    <w:rsid w:val="006F3130"/>
    <w:rsid w:val="006F40F2"/>
    <w:rsid w:val="00713EE4"/>
    <w:rsid w:val="00722062"/>
    <w:rsid w:val="00723525"/>
    <w:rsid w:val="00727622"/>
    <w:rsid w:val="0073464B"/>
    <w:rsid w:val="0075445C"/>
    <w:rsid w:val="00770354"/>
    <w:rsid w:val="00773736"/>
    <w:rsid w:val="00775E15"/>
    <w:rsid w:val="00776FDD"/>
    <w:rsid w:val="0079252B"/>
    <w:rsid w:val="007F1897"/>
    <w:rsid w:val="007F3F27"/>
    <w:rsid w:val="0081151A"/>
    <w:rsid w:val="00812A95"/>
    <w:rsid w:val="00835A12"/>
    <w:rsid w:val="00845A76"/>
    <w:rsid w:val="00856AF6"/>
    <w:rsid w:val="00884D45"/>
    <w:rsid w:val="00885288"/>
    <w:rsid w:val="008F0D4D"/>
    <w:rsid w:val="009044F9"/>
    <w:rsid w:val="00916E8F"/>
    <w:rsid w:val="009443A0"/>
    <w:rsid w:val="00944E85"/>
    <w:rsid w:val="00957B28"/>
    <w:rsid w:val="00965EBD"/>
    <w:rsid w:val="00971243"/>
    <w:rsid w:val="00986618"/>
    <w:rsid w:val="009951D9"/>
    <w:rsid w:val="009A5B8D"/>
    <w:rsid w:val="009C1AEA"/>
    <w:rsid w:val="009C314B"/>
    <w:rsid w:val="009E79F5"/>
    <w:rsid w:val="00A4492E"/>
    <w:rsid w:val="00A60868"/>
    <w:rsid w:val="00A7539E"/>
    <w:rsid w:val="00AC13B1"/>
    <w:rsid w:val="00AE17C4"/>
    <w:rsid w:val="00AE47AC"/>
    <w:rsid w:val="00B06F7C"/>
    <w:rsid w:val="00B37F80"/>
    <w:rsid w:val="00B44629"/>
    <w:rsid w:val="00B47182"/>
    <w:rsid w:val="00B67141"/>
    <w:rsid w:val="00B83F2C"/>
    <w:rsid w:val="00B86673"/>
    <w:rsid w:val="00B92017"/>
    <w:rsid w:val="00B93986"/>
    <w:rsid w:val="00B94550"/>
    <w:rsid w:val="00B9455F"/>
    <w:rsid w:val="00B9528E"/>
    <w:rsid w:val="00BA5C06"/>
    <w:rsid w:val="00BB1588"/>
    <w:rsid w:val="00BD0A98"/>
    <w:rsid w:val="00BE2CCF"/>
    <w:rsid w:val="00C26D58"/>
    <w:rsid w:val="00C5076C"/>
    <w:rsid w:val="00C62BF4"/>
    <w:rsid w:val="00C675A3"/>
    <w:rsid w:val="00C74BC8"/>
    <w:rsid w:val="00C77320"/>
    <w:rsid w:val="00CC17D9"/>
    <w:rsid w:val="00CE6EBA"/>
    <w:rsid w:val="00D05B2F"/>
    <w:rsid w:val="00D16476"/>
    <w:rsid w:val="00D21262"/>
    <w:rsid w:val="00D40F94"/>
    <w:rsid w:val="00D47175"/>
    <w:rsid w:val="00D5197D"/>
    <w:rsid w:val="00D767B5"/>
    <w:rsid w:val="00D90D94"/>
    <w:rsid w:val="00DC3AE8"/>
    <w:rsid w:val="00DD19FF"/>
    <w:rsid w:val="00DF16A0"/>
    <w:rsid w:val="00E03CF0"/>
    <w:rsid w:val="00E05FC7"/>
    <w:rsid w:val="00E5190C"/>
    <w:rsid w:val="00E53B4B"/>
    <w:rsid w:val="00E56B57"/>
    <w:rsid w:val="00E63D4A"/>
    <w:rsid w:val="00E67CAA"/>
    <w:rsid w:val="00E8343B"/>
    <w:rsid w:val="00ED2CEC"/>
    <w:rsid w:val="00EF5A27"/>
    <w:rsid w:val="00F1787E"/>
    <w:rsid w:val="00F471FC"/>
    <w:rsid w:val="00F52B30"/>
    <w:rsid w:val="00F54260"/>
    <w:rsid w:val="00F730FB"/>
    <w:rsid w:val="00F73B0A"/>
    <w:rsid w:val="00F75A50"/>
    <w:rsid w:val="00FA0986"/>
    <w:rsid w:val="00FC7F04"/>
    <w:rsid w:val="00FF1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Char"/>
    <w:rsid w:val="00D47175"/>
    <w:pPr>
      <w:ind w:leftChars="2500" w:left="100"/>
    </w:pPr>
    <w:rPr>
      <w:lang/>
    </w:rPr>
  </w:style>
  <w:style w:type="character" w:customStyle="1" w:styleId="Char">
    <w:name w:val="日期 Char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  <w:style w:type="paragraph" w:styleId="a7">
    <w:name w:val="Normal (Web)"/>
    <w:basedOn w:val="a"/>
    <w:rsid w:val="00F52B3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8">
    <w:name w:val="List Paragraph"/>
    <w:basedOn w:val="a"/>
    <w:uiPriority w:val="34"/>
    <w:qFormat/>
    <w:rsid w:val="00F52B3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1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30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58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59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4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301</Characters>
  <Application>Microsoft Office Word</Application>
  <DocSecurity>0</DocSecurity>
  <Lines>2</Lines>
  <Paragraphs>1</Paragraphs>
  <ScaleCrop>false</ScaleCrop>
  <Company>CHINA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浙江工商大学食品学院文件</dc:title>
  <dc:creator>DELL</dc:creator>
  <cp:lastModifiedBy>Windows 用户</cp:lastModifiedBy>
  <cp:revision>2</cp:revision>
  <cp:lastPrinted>2014-12-24T02:51:00Z</cp:lastPrinted>
  <dcterms:created xsi:type="dcterms:W3CDTF">2020-06-03T05:31:00Z</dcterms:created>
  <dcterms:modified xsi:type="dcterms:W3CDTF">2020-06-03T05:31:00Z</dcterms:modified>
</cp:coreProperties>
</file>