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4" w:rsidRPr="00397BC6" w:rsidRDefault="00A82304" w:rsidP="00AF7947">
      <w:pPr>
        <w:widowControl/>
        <w:spacing w:line="679" w:lineRule="atLeast"/>
        <w:jc w:val="center"/>
        <w:rPr>
          <w:rFonts w:ascii="Arial" w:eastAsia="宋体" w:hAnsi="Arial" w:cs="Arial"/>
          <w:b/>
          <w:color w:val="333333"/>
          <w:kern w:val="0"/>
          <w:sz w:val="27"/>
          <w:szCs w:val="27"/>
        </w:rPr>
      </w:pPr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关于开展</w:t>
      </w:r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20</w:t>
      </w:r>
      <w:r w:rsidR="00831FF1">
        <w:rPr>
          <w:rFonts w:ascii="Arial" w:eastAsia="宋体" w:hAnsi="Arial" w:cs="Arial" w:hint="eastAsia"/>
          <w:b/>
          <w:color w:val="333333"/>
          <w:kern w:val="0"/>
          <w:sz w:val="27"/>
          <w:szCs w:val="27"/>
        </w:rPr>
        <w:t>20</w:t>
      </w:r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年浙江省专业学位研究生</w:t>
      </w:r>
      <w:proofErr w:type="gramStart"/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优秀实践</w:t>
      </w:r>
      <w:proofErr w:type="gramEnd"/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成果评选的通知</w:t>
      </w:r>
    </w:p>
    <w:p w:rsidR="00A82304" w:rsidRPr="00A82304" w:rsidRDefault="00A82304" w:rsidP="00831FF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color w:val="000000"/>
          <w:kern w:val="0"/>
          <w:sz w:val="25"/>
          <w:szCs w:val="25"/>
          <w:shd w:val="clear" w:color="auto" w:fill="FFFFFF"/>
        </w:rPr>
        <w:t>各学院：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</w:pP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为强化专业学位研究生实践创新能力培养，深化专业学位研究生培养模式改革，提高专业学位研究生培养质量，根据《浙江省专业学位研究生优秀实践成果评选试行办法》（浙</w:t>
      </w:r>
      <w:proofErr w:type="gramStart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研</w:t>
      </w:r>
      <w:proofErr w:type="gramEnd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教字〔2019〕8号）规定，</w:t>
      </w:r>
      <w:proofErr w:type="gramStart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现启动</w:t>
      </w:r>
      <w:proofErr w:type="gramEnd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2020年浙江省专业学位研究生</w:t>
      </w:r>
      <w:proofErr w:type="gramStart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优秀实践</w:t>
      </w:r>
      <w:proofErr w:type="gramEnd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成果评选工作。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</w:pP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一、材料提交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</w:pP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1.纸质材料。《浙江省专业学位研究生优秀实践成果申报表》，</w:t>
      </w:r>
      <w:r w:rsidRPr="00831FF1">
        <w:rPr>
          <w:rFonts w:ascii="宋体" w:eastAsia="宋体" w:hAnsi="宋体" w:cs="宋体" w:hint="eastAsia"/>
          <w:b/>
          <w:kern w:val="0"/>
          <w:sz w:val="25"/>
          <w:szCs w:val="25"/>
          <w:shd w:val="clear" w:color="auto" w:fill="FFFFFF"/>
        </w:rPr>
        <w:t>一式三份(注：须加盖学院公章)</w:t>
      </w: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。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5"/>
          <w:szCs w:val="25"/>
          <w:shd w:val="clear" w:color="auto" w:fill="FFFFFF"/>
        </w:rPr>
      </w:pP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2.电邮材料。应用设计类提供产品或技术说明、设计方案等；实践报告类提供报告书；文艺作品类提供光盘、图册等；推广或使用单位证明书，或经济、社会效益评估证明书等相关资料；获奖证书、专利证书、发表论文或直接反映本成果水平的材料等。</w:t>
      </w:r>
      <w:bookmarkStart w:id="0" w:name="_GoBack"/>
      <w:bookmarkEnd w:id="0"/>
      <w:r w:rsidRPr="00831FF1">
        <w:rPr>
          <w:rFonts w:ascii="宋体" w:eastAsia="宋体" w:hAnsi="宋体" w:cs="宋体" w:hint="eastAsia"/>
          <w:b/>
          <w:kern w:val="0"/>
          <w:sz w:val="25"/>
          <w:szCs w:val="25"/>
          <w:shd w:val="clear" w:color="auto" w:fill="FFFFFF"/>
        </w:rPr>
        <w:t>所有电子材料文件名需注明材料名称、学院及第一完成人（如：获奖证书_**学院_姓名）。</w:t>
      </w: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并填写《浙江省专业学位研究生优秀实践成果推荐汇总表》。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</w:pP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二、报送完成时间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5"/>
          <w:szCs w:val="25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 xml:space="preserve"> </w:t>
      </w: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所有材料需在2021年5月11日前完成，纸质材料报送到研究生院</w:t>
      </w:r>
      <w:proofErr w:type="gramStart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培养办</w:t>
      </w:r>
      <w:proofErr w:type="gramEnd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1039，电</w:t>
      </w:r>
      <w:proofErr w:type="gramStart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邮材料</w:t>
      </w:r>
      <w:proofErr w:type="gramEnd"/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发到yjsypyb@zjgsu.edu.cn 逾期不予受理。</w:t>
      </w:r>
      <w:r w:rsidRPr="00831FF1">
        <w:rPr>
          <w:rFonts w:ascii="宋体" w:eastAsia="宋体" w:hAnsi="宋体" w:cs="宋体"/>
          <w:kern w:val="0"/>
          <w:sz w:val="25"/>
          <w:szCs w:val="25"/>
          <w:shd w:val="clear" w:color="auto" w:fill="FFFFFF"/>
        </w:rPr>
        <w:t xml:space="preserve">                                                </w:t>
      </w:r>
    </w:p>
    <w:p w:rsidR="00831FF1" w:rsidRPr="00831FF1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</w:pPr>
      <w:r w:rsidRPr="00831FF1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研究生院培养办</w:t>
      </w:r>
    </w:p>
    <w:p w:rsidR="00570CCC" w:rsidRPr="00AF7947" w:rsidRDefault="00831FF1" w:rsidP="00831FF1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831FF1">
        <w:rPr>
          <w:rFonts w:ascii="宋体" w:eastAsia="宋体" w:hAnsi="宋体" w:cs="宋体"/>
          <w:kern w:val="0"/>
          <w:sz w:val="25"/>
          <w:szCs w:val="25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2021.4.2</w:t>
      </w:r>
    </w:p>
    <w:sectPr w:rsidR="00570CCC" w:rsidRPr="00AF7947" w:rsidSect="0057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23" w:rsidRDefault="00175F23" w:rsidP="00AF7947">
      <w:r>
        <w:separator/>
      </w:r>
    </w:p>
  </w:endnote>
  <w:endnote w:type="continuationSeparator" w:id="0">
    <w:p w:rsidR="00175F23" w:rsidRDefault="00175F23" w:rsidP="00AF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23" w:rsidRDefault="00175F23" w:rsidP="00AF7947">
      <w:r>
        <w:separator/>
      </w:r>
    </w:p>
  </w:footnote>
  <w:footnote w:type="continuationSeparator" w:id="0">
    <w:p w:rsidR="00175F23" w:rsidRDefault="00175F23" w:rsidP="00AF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304"/>
    <w:rsid w:val="00175F23"/>
    <w:rsid w:val="001A6281"/>
    <w:rsid w:val="001B7FEE"/>
    <w:rsid w:val="002C4AC6"/>
    <w:rsid w:val="002E6E0E"/>
    <w:rsid w:val="0038410A"/>
    <w:rsid w:val="00397BC6"/>
    <w:rsid w:val="004A4374"/>
    <w:rsid w:val="004E11E3"/>
    <w:rsid w:val="00547B3C"/>
    <w:rsid w:val="00570CCC"/>
    <w:rsid w:val="005961AA"/>
    <w:rsid w:val="00831FF1"/>
    <w:rsid w:val="008B742E"/>
    <w:rsid w:val="00A82304"/>
    <w:rsid w:val="00AF7947"/>
    <w:rsid w:val="00CB06C1"/>
    <w:rsid w:val="00D05ACF"/>
    <w:rsid w:val="00D16CC5"/>
    <w:rsid w:val="00D55254"/>
    <w:rsid w:val="00D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iathistxt">
    <w:name w:val="jiathis_txt"/>
    <w:basedOn w:val="a0"/>
    <w:rsid w:val="00A82304"/>
  </w:style>
  <w:style w:type="character" w:styleId="a3">
    <w:name w:val="Hyperlink"/>
    <w:basedOn w:val="a0"/>
    <w:uiPriority w:val="99"/>
    <w:unhideWhenUsed/>
    <w:rsid w:val="00A82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823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230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F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79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F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7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786">
          <w:marLeft w:val="0"/>
          <w:marRight w:val="0"/>
          <w:marTop w:val="0"/>
          <w:marBottom w:val="0"/>
          <w:divBdr>
            <w:top w:val="single" w:sz="6" w:space="0" w:color="0B4D7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42">
          <w:marLeft w:val="272"/>
          <w:marRight w:val="27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薛薇薇</dc:creator>
  <cp:lastModifiedBy>Admin</cp:lastModifiedBy>
  <cp:revision>20</cp:revision>
  <dcterms:created xsi:type="dcterms:W3CDTF">2020-04-17T02:15:00Z</dcterms:created>
  <dcterms:modified xsi:type="dcterms:W3CDTF">2021-04-02T07:45:00Z</dcterms:modified>
</cp:coreProperties>
</file>