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CD" w:rsidRDefault="0046569F">
      <w:pPr>
        <w:spacing w:line="580" w:lineRule="exact"/>
        <w:rPr>
          <w:rFonts w:ascii="仿宋" w:eastAsia="仿宋" w:hAnsi="仿宋"/>
          <w:sz w:val="32"/>
          <w:szCs w:val="32"/>
        </w:rPr>
      </w:pPr>
      <w:r>
        <w:rPr>
          <w:rFonts w:ascii="仿宋" w:eastAsia="仿宋" w:hAnsi="仿宋" w:hint="eastAsia"/>
          <w:b/>
          <w:sz w:val="32"/>
          <w:szCs w:val="32"/>
        </w:rPr>
        <w:t>附表：  食品与生物工程学院硕士研究生教学实践培养计划</w:t>
      </w:r>
    </w:p>
    <w:tbl>
      <w:tblPr>
        <w:tblW w:w="95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2"/>
        <w:gridCol w:w="1106"/>
        <w:gridCol w:w="1540"/>
        <w:gridCol w:w="1470"/>
        <w:gridCol w:w="1716"/>
        <w:gridCol w:w="2340"/>
      </w:tblGrid>
      <w:tr w:rsidR="00F042CD">
        <w:tc>
          <w:tcPr>
            <w:tcW w:w="1372" w:type="dxa"/>
            <w:vAlign w:val="center"/>
          </w:tcPr>
          <w:p w:rsidR="00F042CD" w:rsidRDefault="0046569F">
            <w:pPr>
              <w:snapToGrid w:val="0"/>
              <w:jc w:val="center"/>
              <w:rPr>
                <w:rFonts w:ascii="仿宋" w:eastAsia="仿宋" w:hAnsi="仿宋"/>
                <w:bCs/>
                <w:sz w:val="32"/>
                <w:szCs w:val="32"/>
              </w:rPr>
            </w:pPr>
            <w:r>
              <w:rPr>
                <w:rFonts w:ascii="仿宋" w:eastAsia="仿宋" w:hAnsi="仿宋" w:hint="eastAsia"/>
                <w:bCs/>
                <w:sz w:val="32"/>
                <w:szCs w:val="32"/>
              </w:rPr>
              <w:t>指导教</w:t>
            </w:r>
          </w:p>
          <w:p w:rsidR="00F042CD" w:rsidRDefault="0046569F">
            <w:pPr>
              <w:snapToGrid w:val="0"/>
              <w:jc w:val="center"/>
              <w:rPr>
                <w:rFonts w:ascii="仿宋" w:eastAsia="仿宋" w:hAnsi="仿宋"/>
                <w:bCs/>
                <w:sz w:val="32"/>
                <w:szCs w:val="32"/>
              </w:rPr>
            </w:pPr>
            <w:r>
              <w:rPr>
                <w:rFonts w:ascii="仿宋" w:eastAsia="仿宋" w:hAnsi="仿宋" w:hint="eastAsia"/>
                <w:bCs/>
                <w:sz w:val="32"/>
                <w:szCs w:val="32"/>
              </w:rPr>
              <w:t>师姓名</w:t>
            </w:r>
          </w:p>
        </w:tc>
        <w:tc>
          <w:tcPr>
            <w:tcW w:w="1106" w:type="dxa"/>
            <w:vAlign w:val="center"/>
          </w:tcPr>
          <w:p w:rsidR="00F042CD" w:rsidRDefault="0046569F">
            <w:pPr>
              <w:spacing w:line="600" w:lineRule="exact"/>
              <w:rPr>
                <w:rFonts w:ascii="仿宋" w:eastAsia="仿宋" w:hAnsi="仿宋"/>
                <w:bCs/>
                <w:sz w:val="28"/>
                <w:szCs w:val="28"/>
              </w:rPr>
            </w:pPr>
            <w:r>
              <w:rPr>
                <w:rFonts w:ascii="仿宋" w:eastAsia="仿宋" w:hAnsi="仿宋" w:hint="eastAsia"/>
                <w:bCs/>
                <w:sz w:val="28"/>
                <w:szCs w:val="28"/>
              </w:rPr>
              <w:t>田迪英</w:t>
            </w:r>
          </w:p>
        </w:tc>
        <w:tc>
          <w:tcPr>
            <w:tcW w:w="1540" w:type="dxa"/>
            <w:vAlign w:val="center"/>
          </w:tcPr>
          <w:p w:rsidR="00F042CD" w:rsidRDefault="0046569F">
            <w:pPr>
              <w:snapToGrid w:val="0"/>
              <w:jc w:val="center"/>
              <w:rPr>
                <w:rFonts w:ascii="仿宋" w:eastAsia="仿宋" w:hAnsi="仿宋"/>
                <w:bCs/>
                <w:sz w:val="32"/>
                <w:szCs w:val="32"/>
              </w:rPr>
            </w:pPr>
            <w:r>
              <w:rPr>
                <w:rFonts w:ascii="仿宋" w:eastAsia="仿宋" w:hAnsi="仿宋" w:hint="eastAsia"/>
                <w:bCs/>
                <w:sz w:val="32"/>
                <w:szCs w:val="32"/>
              </w:rPr>
              <w:t>学科</w:t>
            </w:r>
          </w:p>
          <w:p w:rsidR="00F042CD" w:rsidRDefault="0046569F">
            <w:pPr>
              <w:snapToGrid w:val="0"/>
              <w:jc w:val="center"/>
              <w:rPr>
                <w:rFonts w:ascii="仿宋" w:eastAsia="仿宋" w:hAnsi="仿宋"/>
                <w:bCs/>
                <w:sz w:val="32"/>
                <w:szCs w:val="32"/>
              </w:rPr>
            </w:pPr>
            <w:r>
              <w:rPr>
                <w:rFonts w:ascii="仿宋" w:eastAsia="仿宋" w:hAnsi="仿宋" w:hint="eastAsia"/>
                <w:bCs/>
                <w:sz w:val="32"/>
                <w:szCs w:val="32"/>
              </w:rPr>
              <w:t>专业</w:t>
            </w:r>
          </w:p>
        </w:tc>
        <w:tc>
          <w:tcPr>
            <w:tcW w:w="1470" w:type="dxa"/>
            <w:vAlign w:val="center"/>
          </w:tcPr>
          <w:p w:rsidR="00F042CD" w:rsidRDefault="0046569F">
            <w:pPr>
              <w:snapToGrid w:val="0"/>
              <w:jc w:val="center"/>
              <w:rPr>
                <w:rFonts w:ascii="仿宋" w:eastAsia="仿宋" w:hAnsi="仿宋"/>
                <w:bCs/>
                <w:sz w:val="28"/>
                <w:szCs w:val="28"/>
              </w:rPr>
            </w:pPr>
            <w:r>
              <w:rPr>
                <w:rFonts w:ascii="仿宋" w:eastAsia="仿宋" w:hAnsi="仿宋" w:hint="eastAsia"/>
                <w:bCs/>
                <w:sz w:val="28"/>
                <w:szCs w:val="28"/>
              </w:rPr>
              <w:t>食品工程食安专业</w:t>
            </w:r>
          </w:p>
        </w:tc>
        <w:tc>
          <w:tcPr>
            <w:tcW w:w="1716" w:type="dxa"/>
            <w:vAlign w:val="center"/>
          </w:tcPr>
          <w:p w:rsidR="00F042CD" w:rsidRDefault="0046569F">
            <w:pPr>
              <w:snapToGrid w:val="0"/>
              <w:jc w:val="center"/>
              <w:rPr>
                <w:rFonts w:ascii="仿宋" w:eastAsia="仿宋" w:hAnsi="仿宋"/>
                <w:bCs/>
                <w:sz w:val="32"/>
                <w:szCs w:val="32"/>
              </w:rPr>
            </w:pPr>
            <w:r>
              <w:rPr>
                <w:rFonts w:ascii="仿宋" w:eastAsia="仿宋" w:hAnsi="仿宋" w:hint="eastAsia"/>
                <w:bCs/>
                <w:sz w:val="32"/>
                <w:szCs w:val="32"/>
              </w:rPr>
              <w:t>研究方向/课程名称</w:t>
            </w:r>
          </w:p>
        </w:tc>
        <w:tc>
          <w:tcPr>
            <w:tcW w:w="2340" w:type="dxa"/>
            <w:vAlign w:val="center"/>
          </w:tcPr>
          <w:p w:rsidR="00F042CD" w:rsidRDefault="0046569F">
            <w:pPr>
              <w:spacing w:line="600" w:lineRule="exact"/>
              <w:jc w:val="center"/>
              <w:rPr>
                <w:rFonts w:ascii="仿宋" w:eastAsia="仿宋" w:hAnsi="仿宋"/>
                <w:bCs/>
                <w:sz w:val="28"/>
                <w:szCs w:val="28"/>
              </w:rPr>
            </w:pPr>
            <w:r>
              <w:rPr>
                <w:rFonts w:ascii="仿宋" w:eastAsia="仿宋" w:hAnsi="仿宋" w:hint="eastAsia"/>
                <w:bCs/>
                <w:sz w:val="28"/>
                <w:szCs w:val="28"/>
              </w:rPr>
              <w:t>物理化学实验</w:t>
            </w:r>
          </w:p>
          <w:p w:rsidR="00F042CD" w:rsidRDefault="0046569F">
            <w:pPr>
              <w:spacing w:line="600" w:lineRule="exact"/>
              <w:jc w:val="center"/>
              <w:rPr>
                <w:rFonts w:ascii="仿宋" w:eastAsia="仿宋" w:hAnsi="仿宋"/>
                <w:bCs/>
                <w:sz w:val="28"/>
                <w:szCs w:val="28"/>
              </w:rPr>
            </w:pPr>
            <w:r>
              <w:rPr>
                <w:rFonts w:ascii="仿宋" w:eastAsia="仿宋" w:hAnsi="仿宋" w:hint="eastAsia"/>
                <w:bCs/>
                <w:sz w:val="28"/>
                <w:szCs w:val="28"/>
              </w:rPr>
              <w:t>专业必修</w:t>
            </w:r>
          </w:p>
        </w:tc>
      </w:tr>
      <w:tr w:rsidR="00F042CD">
        <w:trPr>
          <w:trHeight w:val="1004"/>
        </w:trPr>
        <w:tc>
          <w:tcPr>
            <w:tcW w:w="1372" w:type="dxa"/>
            <w:vAlign w:val="center"/>
          </w:tcPr>
          <w:p w:rsidR="00F042CD" w:rsidRDefault="0046569F">
            <w:pPr>
              <w:spacing w:line="600" w:lineRule="exact"/>
              <w:jc w:val="center"/>
              <w:rPr>
                <w:rFonts w:ascii="仿宋" w:eastAsia="仿宋" w:hAnsi="仿宋"/>
                <w:bCs/>
                <w:sz w:val="32"/>
                <w:szCs w:val="32"/>
              </w:rPr>
            </w:pPr>
            <w:r>
              <w:rPr>
                <w:rFonts w:ascii="仿宋" w:eastAsia="仿宋" w:hAnsi="仿宋" w:hint="eastAsia"/>
                <w:bCs/>
                <w:sz w:val="32"/>
                <w:szCs w:val="32"/>
              </w:rPr>
              <w:t>实践</w:t>
            </w:r>
          </w:p>
          <w:p w:rsidR="00F042CD" w:rsidRDefault="0046569F">
            <w:pPr>
              <w:spacing w:line="600" w:lineRule="exact"/>
              <w:jc w:val="center"/>
              <w:rPr>
                <w:rFonts w:ascii="仿宋" w:eastAsia="仿宋" w:hAnsi="仿宋"/>
                <w:bCs/>
                <w:sz w:val="32"/>
                <w:szCs w:val="32"/>
              </w:rPr>
            </w:pPr>
            <w:r>
              <w:rPr>
                <w:rFonts w:ascii="仿宋" w:eastAsia="仿宋" w:hAnsi="仿宋" w:hint="eastAsia"/>
                <w:bCs/>
                <w:sz w:val="32"/>
                <w:szCs w:val="32"/>
              </w:rPr>
              <w:t>日期</w:t>
            </w:r>
          </w:p>
        </w:tc>
        <w:tc>
          <w:tcPr>
            <w:tcW w:w="8172" w:type="dxa"/>
            <w:gridSpan w:val="5"/>
            <w:vAlign w:val="center"/>
          </w:tcPr>
          <w:p w:rsidR="00F042CD" w:rsidRDefault="0046569F" w:rsidP="008D3FBB">
            <w:pPr>
              <w:spacing w:line="600" w:lineRule="exact"/>
              <w:jc w:val="center"/>
              <w:rPr>
                <w:rFonts w:ascii="仿宋" w:eastAsia="仿宋" w:hAnsi="仿宋"/>
                <w:bCs/>
                <w:sz w:val="32"/>
                <w:szCs w:val="32"/>
              </w:rPr>
            </w:pPr>
            <w:r>
              <w:rPr>
                <w:rFonts w:ascii="仿宋" w:eastAsia="仿宋" w:hAnsi="仿宋" w:hint="eastAsia"/>
                <w:bCs/>
                <w:sz w:val="32"/>
                <w:szCs w:val="32"/>
              </w:rPr>
              <w:t>20</w:t>
            </w:r>
            <w:r w:rsidR="00EE27CB">
              <w:rPr>
                <w:rFonts w:ascii="仿宋" w:eastAsia="仿宋" w:hAnsi="仿宋" w:hint="eastAsia"/>
                <w:bCs/>
                <w:sz w:val="32"/>
                <w:szCs w:val="32"/>
              </w:rPr>
              <w:t>2</w:t>
            </w:r>
            <w:r w:rsidR="008D3FBB">
              <w:rPr>
                <w:rFonts w:ascii="仿宋" w:eastAsia="仿宋" w:hAnsi="仿宋" w:hint="eastAsia"/>
                <w:bCs/>
                <w:sz w:val="32"/>
                <w:szCs w:val="32"/>
              </w:rPr>
              <w:t>1</w:t>
            </w:r>
            <w:r>
              <w:rPr>
                <w:rFonts w:ascii="仿宋" w:eastAsia="仿宋" w:hAnsi="仿宋" w:hint="eastAsia"/>
                <w:bCs/>
                <w:sz w:val="32"/>
                <w:szCs w:val="32"/>
              </w:rPr>
              <w:t>年09 月＿日  至 202</w:t>
            </w:r>
            <w:bookmarkStart w:id="0" w:name="_GoBack"/>
            <w:bookmarkEnd w:id="0"/>
            <w:r w:rsidR="008D3FBB">
              <w:rPr>
                <w:rFonts w:ascii="仿宋" w:eastAsia="仿宋" w:hAnsi="仿宋" w:hint="eastAsia"/>
                <w:bCs/>
                <w:sz w:val="32"/>
                <w:szCs w:val="32"/>
              </w:rPr>
              <w:t>2</w:t>
            </w:r>
            <w:r>
              <w:rPr>
                <w:rFonts w:ascii="仿宋" w:eastAsia="仿宋" w:hAnsi="仿宋" w:hint="eastAsia"/>
                <w:bCs/>
                <w:sz w:val="32"/>
                <w:szCs w:val="32"/>
              </w:rPr>
              <w:t xml:space="preserve"> 年 01月＿ 日</w:t>
            </w:r>
          </w:p>
        </w:tc>
      </w:tr>
      <w:tr w:rsidR="00F042CD">
        <w:trPr>
          <w:cantSplit/>
        </w:trPr>
        <w:tc>
          <w:tcPr>
            <w:tcW w:w="9544" w:type="dxa"/>
            <w:gridSpan w:val="6"/>
          </w:tcPr>
          <w:p w:rsidR="00F042CD" w:rsidRDefault="0046569F">
            <w:pPr>
              <w:numPr>
                <w:ilvl w:val="0"/>
                <w:numId w:val="1"/>
              </w:numPr>
              <w:spacing w:line="460" w:lineRule="exact"/>
              <w:rPr>
                <w:rFonts w:ascii="仿宋" w:eastAsia="仿宋" w:hAnsi="仿宋"/>
                <w:bCs/>
                <w:sz w:val="30"/>
                <w:szCs w:val="30"/>
              </w:rPr>
            </w:pPr>
            <w:r>
              <w:rPr>
                <w:rFonts w:ascii="仿宋" w:eastAsia="仿宋" w:hAnsi="仿宋" w:hint="eastAsia"/>
                <w:bCs/>
                <w:sz w:val="30"/>
                <w:szCs w:val="30"/>
              </w:rPr>
              <w:t>教学实践培养目标（100字之内）</w:t>
            </w:r>
          </w:p>
          <w:p w:rsidR="00F042CD" w:rsidRDefault="0046569F">
            <w:pPr>
              <w:spacing w:line="440" w:lineRule="exact"/>
              <w:ind w:firstLineChars="200" w:firstLine="480"/>
              <w:rPr>
                <w:rFonts w:ascii="宋体" w:hAnsi="宋体"/>
                <w:sz w:val="24"/>
              </w:rPr>
            </w:pPr>
            <w:r>
              <w:rPr>
                <w:rStyle w:val="p101"/>
                <w:rFonts w:ascii="宋体" w:hAnsi="宋体"/>
                <w:sz w:val="24"/>
                <w:szCs w:val="24"/>
              </w:rPr>
              <w:t>以</w:t>
            </w:r>
            <w:r>
              <w:rPr>
                <w:rStyle w:val="p101"/>
                <w:rFonts w:ascii="宋体" w:hAnsi="宋体" w:hint="eastAsia"/>
                <w:sz w:val="24"/>
                <w:szCs w:val="24"/>
              </w:rPr>
              <w:t>物理化学实验为教学实践</w:t>
            </w:r>
            <w:r>
              <w:rPr>
                <w:rStyle w:val="p101"/>
                <w:rFonts w:ascii="宋体" w:hAnsi="宋体"/>
                <w:sz w:val="24"/>
                <w:szCs w:val="24"/>
              </w:rPr>
              <w:t>内容，明确</w:t>
            </w:r>
            <w:r>
              <w:rPr>
                <w:rStyle w:val="p101"/>
                <w:rFonts w:ascii="宋体" w:hAnsi="宋体" w:hint="eastAsia"/>
                <w:sz w:val="24"/>
                <w:szCs w:val="24"/>
              </w:rPr>
              <w:t>物化</w:t>
            </w:r>
            <w:r>
              <w:rPr>
                <w:rStyle w:val="p101"/>
                <w:rFonts w:ascii="宋体" w:hAnsi="宋体"/>
                <w:sz w:val="24"/>
                <w:szCs w:val="24"/>
              </w:rPr>
              <w:t>实验室应该学习的知识</w:t>
            </w:r>
            <w:r>
              <w:rPr>
                <w:rStyle w:val="p101"/>
                <w:rFonts w:ascii="宋体" w:hAnsi="宋体" w:hint="eastAsia"/>
                <w:sz w:val="24"/>
                <w:szCs w:val="24"/>
              </w:rPr>
              <w:t>。参与实验准备和指导，</w:t>
            </w:r>
            <w:r>
              <w:rPr>
                <w:rStyle w:val="p101"/>
                <w:rFonts w:ascii="宋体" w:hAnsi="宋体"/>
                <w:sz w:val="24"/>
                <w:szCs w:val="24"/>
              </w:rPr>
              <w:t>全面</w:t>
            </w:r>
            <w:r>
              <w:rPr>
                <w:rStyle w:val="p101"/>
                <w:rFonts w:ascii="宋体" w:hAnsi="宋体" w:hint="eastAsia"/>
                <w:sz w:val="24"/>
                <w:szCs w:val="24"/>
              </w:rPr>
              <w:t>了解各种物化仪器的工作原理、操作方法，学会物化仪器的</w:t>
            </w:r>
            <w:r>
              <w:rPr>
                <w:rFonts w:ascii="宋体" w:hAnsi="宋体" w:hint="eastAsia"/>
                <w:sz w:val="24"/>
              </w:rPr>
              <w:t>分析操作技能</w:t>
            </w:r>
            <w:r>
              <w:rPr>
                <w:rStyle w:val="p101"/>
                <w:rFonts w:ascii="宋体" w:hAnsi="宋体" w:hint="eastAsia"/>
                <w:sz w:val="24"/>
                <w:szCs w:val="24"/>
              </w:rPr>
              <w:t>，从而学习指导学生</w:t>
            </w:r>
            <w:r>
              <w:rPr>
                <w:rStyle w:val="p101"/>
                <w:rFonts w:ascii="宋体" w:hAnsi="宋体"/>
                <w:sz w:val="24"/>
                <w:szCs w:val="24"/>
              </w:rPr>
              <w:t>。</w:t>
            </w:r>
            <w:r>
              <w:rPr>
                <w:rStyle w:val="p101"/>
                <w:rFonts w:ascii="宋体" w:hAnsi="宋体" w:hint="eastAsia"/>
                <w:sz w:val="24"/>
                <w:szCs w:val="24"/>
              </w:rPr>
              <w:t>通过教学实践提高硕士研究生对物化仪器的操作水平和分析问题的能力，</w:t>
            </w:r>
            <w:r>
              <w:rPr>
                <w:rStyle w:val="p101"/>
                <w:rFonts w:ascii="宋体" w:hAnsi="宋体"/>
                <w:sz w:val="24"/>
                <w:szCs w:val="24"/>
              </w:rPr>
              <w:t>培养</w:t>
            </w:r>
            <w:r>
              <w:rPr>
                <w:rStyle w:val="p101"/>
                <w:rFonts w:ascii="宋体" w:hAnsi="宋体" w:hint="eastAsia"/>
                <w:sz w:val="24"/>
                <w:szCs w:val="24"/>
              </w:rPr>
              <w:t>研究生指导教学的</w:t>
            </w:r>
            <w:r>
              <w:rPr>
                <w:rStyle w:val="p101"/>
                <w:rFonts w:ascii="宋体" w:hAnsi="宋体"/>
                <w:sz w:val="24"/>
                <w:szCs w:val="24"/>
              </w:rPr>
              <w:t>能力</w:t>
            </w:r>
            <w:r>
              <w:rPr>
                <w:rFonts w:ascii="宋体" w:hAnsi="宋体"/>
                <w:sz w:val="24"/>
              </w:rPr>
              <w:t>。</w:t>
            </w:r>
          </w:p>
        </w:tc>
      </w:tr>
      <w:tr w:rsidR="00F042CD">
        <w:trPr>
          <w:cantSplit/>
          <w:trHeight w:val="5291"/>
        </w:trPr>
        <w:tc>
          <w:tcPr>
            <w:tcW w:w="9544" w:type="dxa"/>
            <w:gridSpan w:val="6"/>
          </w:tcPr>
          <w:p w:rsidR="00F042CD" w:rsidRDefault="0046569F">
            <w:pPr>
              <w:spacing w:line="460" w:lineRule="exact"/>
              <w:rPr>
                <w:rFonts w:ascii="仿宋" w:eastAsia="仿宋" w:hAnsi="仿宋"/>
                <w:bCs/>
                <w:sz w:val="32"/>
                <w:szCs w:val="32"/>
              </w:rPr>
            </w:pPr>
            <w:r>
              <w:rPr>
                <w:rFonts w:ascii="仿宋" w:eastAsia="仿宋" w:hAnsi="仿宋" w:hint="eastAsia"/>
                <w:bCs/>
                <w:sz w:val="32"/>
                <w:szCs w:val="32"/>
              </w:rPr>
              <w:t>二、教学实践培养计划（内容、方式、时间安排、地点）：</w:t>
            </w:r>
          </w:p>
          <w:p w:rsidR="00F042CD" w:rsidRDefault="0046569F">
            <w:pPr>
              <w:spacing w:line="360" w:lineRule="auto"/>
              <w:rPr>
                <w:rFonts w:ascii="宋体" w:hAnsi="宋体"/>
                <w:bCs/>
                <w:sz w:val="24"/>
              </w:rPr>
            </w:pPr>
            <w:r>
              <w:rPr>
                <w:rFonts w:ascii="宋体" w:hAnsi="宋体" w:hint="eastAsia"/>
                <w:bCs/>
                <w:sz w:val="24"/>
              </w:rPr>
              <w:t>内容：协助指导物化实验，实验共30课时，实验项目如下：</w:t>
            </w:r>
          </w:p>
          <w:p w:rsidR="00F042CD" w:rsidRDefault="0046569F">
            <w:pPr>
              <w:spacing w:line="360" w:lineRule="auto"/>
              <w:rPr>
                <w:rFonts w:ascii="宋体" w:hAnsi="宋体"/>
                <w:bCs/>
                <w:snapToGrid w:val="0"/>
                <w:kern w:val="0"/>
                <w:sz w:val="24"/>
              </w:rPr>
            </w:pPr>
            <w:r>
              <w:rPr>
                <w:rFonts w:ascii="宋体" w:hAnsi="宋体" w:hint="eastAsia"/>
                <w:bCs/>
                <w:snapToGrid w:val="0"/>
                <w:kern w:val="0"/>
                <w:sz w:val="24"/>
              </w:rPr>
              <w:t>1、恒温槽的装配、液体粘度的测定</w:t>
            </w:r>
          </w:p>
          <w:p w:rsidR="00F042CD" w:rsidRDefault="0046569F">
            <w:pPr>
              <w:spacing w:line="360" w:lineRule="auto"/>
              <w:rPr>
                <w:rFonts w:ascii="宋体" w:hAnsi="宋体"/>
                <w:snapToGrid w:val="0"/>
                <w:color w:val="000000"/>
                <w:kern w:val="0"/>
                <w:sz w:val="24"/>
              </w:rPr>
            </w:pPr>
            <w:r>
              <w:rPr>
                <w:rFonts w:ascii="宋体" w:hAnsi="宋体" w:hint="eastAsia"/>
                <w:snapToGrid w:val="0"/>
                <w:color w:val="000000"/>
                <w:kern w:val="0"/>
                <w:sz w:val="24"/>
              </w:rPr>
              <w:t>2、燃烧热的测定</w:t>
            </w:r>
          </w:p>
          <w:p w:rsidR="00F042CD" w:rsidRDefault="0046569F">
            <w:pPr>
              <w:spacing w:line="360" w:lineRule="auto"/>
              <w:rPr>
                <w:rFonts w:ascii="宋体" w:hAnsi="宋体"/>
                <w:snapToGrid w:val="0"/>
                <w:kern w:val="0"/>
                <w:sz w:val="24"/>
                <w:shd w:val="clear" w:color="auto" w:fill="FFFFFF"/>
              </w:rPr>
            </w:pPr>
            <w:r>
              <w:rPr>
                <w:rFonts w:ascii="宋体" w:hAnsi="宋体" w:hint="eastAsia"/>
                <w:snapToGrid w:val="0"/>
                <w:kern w:val="0"/>
                <w:sz w:val="24"/>
                <w:shd w:val="clear" w:color="auto" w:fill="FFFFFF"/>
              </w:rPr>
              <w:t>3、最大气泡法测定溶液的表面张力</w:t>
            </w:r>
          </w:p>
          <w:p w:rsidR="00F042CD" w:rsidRDefault="0046569F">
            <w:pPr>
              <w:spacing w:line="360" w:lineRule="auto"/>
              <w:rPr>
                <w:rFonts w:ascii="宋体" w:hAnsi="宋体"/>
                <w:snapToGrid w:val="0"/>
                <w:kern w:val="0"/>
                <w:sz w:val="24"/>
              </w:rPr>
            </w:pPr>
            <w:r>
              <w:rPr>
                <w:rFonts w:ascii="宋体" w:hAnsi="宋体" w:hint="eastAsia"/>
                <w:snapToGrid w:val="0"/>
                <w:kern w:val="0"/>
                <w:sz w:val="24"/>
                <w:shd w:val="clear" w:color="auto" w:fill="FFFFFF"/>
              </w:rPr>
              <w:t>4、</w:t>
            </w:r>
            <w:r>
              <w:rPr>
                <w:rFonts w:ascii="宋体" w:hAnsi="宋体" w:hint="eastAsia"/>
                <w:snapToGrid w:val="0"/>
                <w:kern w:val="0"/>
                <w:sz w:val="24"/>
              </w:rPr>
              <w:t>乙酸乙酯皂化反应速率常数测定方法及影响因素的研究</w:t>
            </w:r>
          </w:p>
          <w:p w:rsidR="00F042CD" w:rsidRDefault="0046569F">
            <w:pPr>
              <w:spacing w:line="360" w:lineRule="auto"/>
              <w:rPr>
                <w:rFonts w:ascii="宋体" w:hAnsi="宋体"/>
                <w:sz w:val="24"/>
              </w:rPr>
            </w:pPr>
            <w:r>
              <w:rPr>
                <w:rFonts w:ascii="宋体" w:hAnsi="宋体" w:hint="eastAsia"/>
                <w:snapToGrid w:val="0"/>
                <w:kern w:val="0"/>
                <w:sz w:val="24"/>
              </w:rPr>
              <w:t>5、</w:t>
            </w:r>
            <w:r>
              <w:rPr>
                <w:rFonts w:ascii="宋体" w:hAnsi="宋体"/>
                <w:snapToGrid w:val="0"/>
                <w:sz w:val="24"/>
              </w:rPr>
              <w:t>电势法测定化学反应的热力学函数变化值</w:t>
            </w:r>
          </w:p>
          <w:p w:rsidR="00F042CD" w:rsidRDefault="0046569F">
            <w:pPr>
              <w:spacing w:line="360" w:lineRule="auto"/>
              <w:rPr>
                <w:rFonts w:ascii="宋体" w:hAnsi="宋体"/>
                <w:bCs/>
                <w:sz w:val="24"/>
              </w:rPr>
            </w:pPr>
            <w:r>
              <w:rPr>
                <w:rFonts w:ascii="宋体" w:hAnsi="宋体" w:hint="eastAsia"/>
                <w:bCs/>
                <w:sz w:val="24"/>
              </w:rPr>
              <w:t>方式：跟班一起指导</w:t>
            </w:r>
          </w:p>
          <w:p w:rsidR="00F042CD" w:rsidRDefault="0046569F">
            <w:pPr>
              <w:spacing w:line="360" w:lineRule="auto"/>
              <w:rPr>
                <w:rFonts w:ascii="宋体" w:hAnsi="宋体"/>
                <w:bCs/>
                <w:sz w:val="24"/>
              </w:rPr>
            </w:pPr>
            <w:r>
              <w:rPr>
                <w:rFonts w:ascii="宋体" w:hAnsi="宋体" w:hint="eastAsia"/>
                <w:bCs/>
                <w:sz w:val="24"/>
              </w:rPr>
              <w:t>时间安排：每周一次参加实验指导及准备</w:t>
            </w:r>
          </w:p>
          <w:p w:rsidR="00F042CD" w:rsidRDefault="0046569F">
            <w:pPr>
              <w:spacing w:line="360" w:lineRule="auto"/>
              <w:rPr>
                <w:rFonts w:ascii="仿宋" w:eastAsia="仿宋" w:hAnsi="仿宋"/>
                <w:bCs/>
                <w:sz w:val="28"/>
                <w:szCs w:val="28"/>
              </w:rPr>
            </w:pPr>
            <w:r>
              <w:rPr>
                <w:rFonts w:ascii="宋体" w:hAnsi="宋体" w:hint="eastAsia"/>
                <w:bCs/>
                <w:sz w:val="24"/>
              </w:rPr>
              <w:t>地点：食品楼348、377实验室</w:t>
            </w:r>
          </w:p>
        </w:tc>
      </w:tr>
    </w:tbl>
    <w:p w:rsidR="00F042CD" w:rsidRDefault="0046569F">
      <w:pPr>
        <w:rPr>
          <w:rFonts w:ascii="仿宋" w:eastAsia="仿宋" w:hAnsi="仿宋"/>
          <w:sz w:val="32"/>
          <w:szCs w:val="32"/>
        </w:rPr>
      </w:pPr>
      <w:r>
        <w:rPr>
          <w:rFonts w:ascii="仿宋" w:eastAsia="仿宋" w:hAnsi="仿宋" w:hint="eastAsia"/>
          <w:sz w:val="32"/>
          <w:szCs w:val="32"/>
        </w:rPr>
        <w:t>备注：本表由研究生教学存学院。</w:t>
      </w:r>
    </w:p>
    <w:sectPr w:rsidR="00F042CD" w:rsidSect="00F042CD">
      <w:pgSz w:w="11906" w:h="16838"/>
      <w:pgMar w:top="2098" w:right="1531" w:bottom="209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45C" w:rsidRDefault="003B045C" w:rsidP="00EE27CB">
      <w:r>
        <w:separator/>
      </w:r>
    </w:p>
  </w:endnote>
  <w:endnote w:type="continuationSeparator" w:id="1">
    <w:p w:rsidR="003B045C" w:rsidRDefault="003B045C" w:rsidP="00EE2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45C" w:rsidRDefault="003B045C" w:rsidP="00EE27CB">
      <w:r>
        <w:separator/>
      </w:r>
    </w:p>
  </w:footnote>
  <w:footnote w:type="continuationSeparator" w:id="1">
    <w:p w:rsidR="003B045C" w:rsidRDefault="003B045C" w:rsidP="00EE2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0690"/>
    <w:multiLevelType w:val="multilevel"/>
    <w:tmpl w:val="22E9069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5A50"/>
    <w:rsid w:val="00022D06"/>
    <w:rsid w:val="0002773D"/>
    <w:rsid w:val="00032C18"/>
    <w:rsid w:val="000455AC"/>
    <w:rsid w:val="0005137F"/>
    <w:rsid w:val="000567B4"/>
    <w:rsid w:val="00064663"/>
    <w:rsid w:val="000673C4"/>
    <w:rsid w:val="00076A12"/>
    <w:rsid w:val="000870F7"/>
    <w:rsid w:val="000B3926"/>
    <w:rsid w:val="000C1E09"/>
    <w:rsid w:val="000D566D"/>
    <w:rsid w:val="000E3DA6"/>
    <w:rsid w:val="000E4D25"/>
    <w:rsid w:val="00100CB4"/>
    <w:rsid w:val="0010591B"/>
    <w:rsid w:val="001075EA"/>
    <w:rsid w:val="0013637C"/>
    <w:rsid w:val="00191F9D"/>
    <w:rsid w:val="001B109B"/>
    <w:rsid w:val="001D6BAF"/>
    <w:rsid w:val="002170DA"/>
    <w:rsid w:val="002431CE"/>
    <w:rsid w:val="002631F1"/>
    <w:rsid w:val="0027593E"/>
    <w:rsid w:val="002A320C"/>
    <w:rsid w:val="002A65F2"/>
    <w:rsid w:val="002A6706"/>
    <w:rsid w:val="002B0A22"/>
    <w:rsid w:val="002B41AC"/>
    <w:rsid w:val="002C29B5"/>
    <w:rsid w:val="003103AE"/>
    <w:rsid w:val="003147F7"/>
    <w:rsid w:val="003605D6"/>
    <w:rsid w:val="0036079D"/>
    <w:rsid w:val="00364C53"/>
    <w:rsid w:val="0037275B"/>
    <w:rsid w:val="0038679D"/>
    <w:rsid w:val="003A4F90"/>
    <w:rsid w:val="003A6BD2"/>
    <w:rsid w:val="003A7F74"/>
    <w:rsid w:val="003B045C"/>
    <w:rsid w:val="003D1B8C"/>
    <w:rsid w:val="003E5E5A"/>
    <w:rsid w:val="003F0DBC"/>
    <w:rsid w:val="00406017"/>
    <w:rsid w:val="00437AB4"/>
    <w:rsid w:val="00440458"/>
    <w:rsid w:val="00452F10"/>
    <w:rsid w:val="00456B1C"/>
    <w:rsid w:val="0046569F"/>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D619E"/>
    <w:rsid w:val="006F3130"/>
    <w:rsid w:val="006F40F2"/>
    <w:rsid w:val="00713EE4"/>
    <w:rsid w:val="00722062"/>
    <w:rsid w:val="00723525"/>
    <w:rsid w:val="00727622"/>
    <w:rsid w:val="0073464B"/>
    <w:rsid w:val="0075445C"/>
    <w:rsid w:val="00770354"/>
    <w:rsid w:val="00773736"/>
    <w:rsid w:val="00775E15"/>
    <w:rsid w:val="00776FDD"/>
    <w:rsid w:val="007F1897"/>
    <w:rsid w:val="007F3F27"/>
    <w:rsid w:val="0081151A"/>
    <w:rsid w:val="00812A95"/>
    <w:rsid w:val="00835A12"/>
    <w:rsid w:val="00845A76"/>
    <w:rsid w:val="00884D45"/>
    <w:rsid w:val="00885288"/>
    <w:rsid w:val="008D3FBB"/>
    <w:rsid w:val="008F0D4D"/>
    <w:rsid w:val="009044F9"/>
    <w:rsid w:val="00916E8F"/>
    <w:rsid w:val="009443A0"/>
    <w:rsid w:val="00944E85"/>
    <w:rsid w:val="00957B28"/>
    <w:rsid w:val="00965EBD"/>
    <w:rsid w:val="00971243"/>
    <w:rsid w:val="00986618"/>
    <w:rsid w:val="009951D9"/>
    <w:rsid w:val="009A5B8D"/>
    <w:rsid w:val="009C1AEA"/>
    <w:rsid w:val="009C314B"/>
    <w:rsid w:val="009E79F5"/>
    <w:rsid w:val="00A4492E"/>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C06"/>
    <w:rsid w:val="00BB1588"/>
    <w:rsid w:val="00BD0A98"/>
    <w:rsid w:val="00BE2CCF"/>
    <w:rsid w:val="00C21693"/>
    <w:rsid w:val="00C5076C"/>
    <w:rsid w:val="00C62BF4"/>
    <w:rsid w:val="00C675A3"/>
    <w:rsid w:val="00C70C11"/>
    <w:rsid w:val="00C74BC8"/>
    <w:rsid w:val="00C77320"/>
    <w:rsid w:val="00CC17D9"/>
    <w:rsid w:val="00CE6EBA"/>
    <w:rsid w:val="00D05B2F"/>
    <w:rsid w:val="00D16476"/>
    <w:rsid w:val="00D21262"/>
    <w:rsid w:val="00D40F94"/>
    <w:rsid w:val="00D47175"/>
    <w:rsid w:val="00D5197D"/>
    <w:rsid w:val="00D767B5"/>
    <w:rsid w:val="00D90D94"/>
    <w:rsid w:val="00DC3AE8"/>
    <w:rsid w:val="00DD19FF"/>
    <w:rsid w:val="00DF16A0"/>
    <w:rsid w:val="00E03CF0"/>
    <w:rsid w:val="00E05FC7"/>
    <w:rsid w:val="00E518E9"/>
    <w:rsid w:val="00E5190C"/>
    <w:rsid w:val="00E53B4B"/>
    <w:rsid w:val="00E56B57"/>
    <w:rsid w:val="00E63D4A"/>
    <w:rsid w:val="00E67CAA"/>
    <w:rsid w:val="00E8343B"/>
    <w:rsid w:val="00ED2CEC"/>
    <w:rsid w:val="00EE27CB"/>
    <w:rsid w:val="00EF5A27"/>
    <w:rsid w:val="00F042CD"/>
    <w:rsid w:val="00F1787E"/>
    <w:rsid w:val="00F3295D"/>
    <w:rsid w:val="00F471FC"/>
    <w:rsid w:val="00F52B30"/>
    <w:rsid w:val="00F54260"/>
    <w:rsid w:val="00F730FB"/>
    <w:rsid w:val="00F73B0A"/>
    <w:rsid w:val="00F75A50"/>
    <w:rsid w:val="00FA0986"/>
    <w:rsid w:val="00FC7F04"/>
    <w:rsid w:val="00FF1D05"/>
    <w:rsid w:val="14660F11"/>
    <w:rsid w:val="3E195B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2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F042CD"/>
    <w:pPr>
      <w:ind w:leftChars="2500" w:left="100"/>
    </w:pPr>
  </w:style>
  <w:style w:type="paragraph" w:styleId="a4">
    <w:name w:val="Balloon Text"/>
    <w:basedOn w:val="a"/>
    <w:semiHidden/>
    <w:qFormat/>
    <w:rsid w:val="00F042CD"/>
    <w:rPr>
      <w:sz w:val="18"/>
      <w:szCs w:val="18"/>
    </w:rPr>
  </w:style>
  <w:style w:type="paragraph" w:styleId="a5">
    <w:name w:val="footer"/>
    <w:basedOn w:val="a"/>
    <w:qFormat/>
    <w:rsid w:val="00F042CD"/>
    <w:pPr>
      <w:tabs>
        <w:tab w:val="center" w:pos="4153"/>
        <w:tab w:val="right" w:pos="8306"/>
      </w:tabs>
      <w:snapToGrid w:val="0"/>
      <w:jc w:val="left"/>
    </w:pPr>
    <w:rPr>
      <w:sz w:val="18"/>
      <w:szCs w:val="18"/>
    </w:rPr>
  </w:style>
  <w:style w:type="paragraph" w:styleId="a6">
    <w:name w:val="header"/>
    <w:basedOn w:val="a"/>
    <w:qFormat/>
    <w:rsid w:val="00F042C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F042CD"/>
    <w:pPr>
      <w:widowControl/>
      <w:spacing w:before="100" w:beforeAutospacing="1" w:after="100" w:afterAutospacing="1"/>
      <w:jc w:val="left"/>
    </w:pPr>
    <w:rPr>
      <w:rFonts w:ascii="宋体" w:hAnsi="宋体" w:hint="eastAsia"/>
      <w:kern w:val="0"/>
      <w:sz w:val="24"/>
    </w:rPr>
  </w:style>
  <w:style w:type="character" w:customStyle="1" w:styleId="Char">
    <w:name w:val="日期 Char"/>
    <w:link w:val="a3"/>
    <w:qFormat/>
    <w:rsid w:val="00F042CD"/>
    <w:rPr>
      <w:kern w:val="2"/>
      <w:sz w:val="21"/>
      <w:szCs w:val="24"/>
    </w:rPr>
  </w:style>
  <w:style w:type="character" w:customStyle="1" w:styleId="p101">
    <w:name w:val="p101"/>
    <w:basedOn w:val="a0"/>
    <w:qFormat/>
    <w:rsid w:val="00F042CD"/>
    <w:rPr>
      <w:rFonts w:ascii="ˎ̥" w:hAnsi="ˎ̥" w:hint="default"/>
      <w:sz w:val="21"/>
      <w:szCs w:val="21"/>
    </w:rPr>
  </w:style>
  <w:style w:type="paragraph" w:styleId="a8">
    <w:name w:val="List Paragraph"/>
    <w:basedOn w:val="a"/>
    <w:uiPriority w:val="34"/>
    <w:qFormat/>
    <w:rsid w:val="00F042C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70</Words>
  <Characters>401</Characters>
  <Application>Microsoft Office Word</Application>
  <DocSecurity>0</DocSecurity>
  <Lines>3</Lines>
  <Paragraphs>1</Paragraphs>
  <ScaleCrop>false</ScaleCrop>
  <Company>微软中国</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浙江工商大学食品学院文件</dc:title>
  <dc:creator>DELL</dc:creator>
  <cp:lastModifiedBy>Admin</cp:lastModifiedBy>
  <cp:revision>11</cp:revision>
  <cp:lastPrinted>2014-12-24T02:51:00Z</cp:lastPrinted>
  <dcterms:created xsi:type="dcterms:W3CDTF">2016-05-26T15:02:00Z</dcterms:created>
  <dcterms:modified xsi:type="dcterms:W3CDTF">2021-06-07T05:59:00Z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