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05" w:rsidRPr="00FF1D05" w:rsidRDefault="00FF1D05" w:rsidP="00FF1D05">
      <w:pPr>
        <w:spacing w:line="580" w:lineRule="exact"/>
        <w:rPr>
          <w:rFonts w:ascii="仿宋" w:eastAsia="仿宋" w:hAnsi="仿宋"/>
          <w:sz w:val="32"/>
          <w:szCs w:val="32"/>
        </w:rPr>
      </w:pPr>
      <w:r w:rsidRPr="000673C4">
        <w:rPr>
          <w:rFonts w:ascii="仿宋" w:eastAsia="仿宋" w:hAnsi="仿宋" w:hint="eastAsia"/>
          <w:b/>
          <w:sz w:val="32"/>
          <w:szCs w:val="32"/>
        </w:rPr>
        <w:t>附表：食品与生物工程学院硕士研究生教学实践培养</w:t>
      </w:r>
      <w:r>
        <w:rPr>
          <w:rFonts w:ascii="仿宋" w:eastAsia="仿宋" w:hAnsi="仿宋" w:hint="eastAsia"/>
          <w:b/>
          <w:sz w:val="32"/>
          <w:szCs w:val="32"/>
        </w:rPr>
        <w:t>计划</w:t>
      </w:r>
    </w:p>
    <w:tbl>
      <w:tblPr>
        <w:tblW w:w="954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106"/>
        <w:gridCol w:w="1540"/>
        <w:gridCol w:w="1470"/>
        <w:gridCol w:w="1716"/>
        <w:gridCol w:w="2340"/>
      </w:tblGrid>
      <w:tr w:rsidR="00032C18" w:rsidRPr="000673C4" w:rsidTr="002A320C">
        <w:tc>
          <w:tcPr>
            <w:tcW w:w="1372" w:type="dxa"/>
            <w:vAlign w:val="center"/>
          </w:tcPr>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指导教</w:t>
            </w:r>
          </w:p>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师姓名</w:t>
            </w:r>
          </w:p>
        </w:tc>
        <w:tc>
          <w:tcPr>
            <w:tcW w:w="1106" w:type="dxa"/>
            <w:vAlign w:val="center"/>
          </w:tcPr>
          <w:p w:rsidR="00032C18" w:rsidRPr="00B67141" w:rsidRDefault="003F01FF" w:rsidP="002631F1">
            <w:pPr>
              <w:spacing w:line="600" w:lineRule="exact"/>
              <w:rPr>
                <w:rFonts w:ascii="仿宋" w:eastAsia="仿宋" w:hAnsi="仿宋"/>
                <w:bCs/>
                <w:sz w:val="28"/>
                <w:szCs w:val="28"/>
              </w:rPr>
            </w:pPr>
            <w:r>
              <w:rPr>
                <w:rFonts w:ascii="仿宋" w:eastAsia="仿宋" w:hAnsi="仿宋" w:hint="eastAsia"/>
                <w:bCs/>
                <w:sz w:val="28"/>
                <w:szCs w:val="28"/>
              </w:rPr>
              <w:t>王鑫淼</w:t>
            </w:r>
          </w:p>
        </w:tc>
        <w:tc>
          <w:tcPr>
            <w:tcW w:w="1540" w:type="dxa"/>
            <w:vAlign w:val="center"/>
          </w:tcPr>
          <w:p w:rsidR="00835A12" w:rsidRDefault="00835A12" w:rsidP="00582D0D">
            <w:pPr>
              <w:snapToGrid w:val="0"/>
              <w:jc w:val="center"/>
              <w:rPr>
                <w:rFonts w:ascii="仿宋" w:eastAsia="仿宋" w:hAnsi="仿宋"/>
                <w:bCs/>
                <w:sz w:val="32"/>
                <w:szCs w:val="32"/>
              </w:rPr>
            </w:pPr>
            <w:r>
              <w:rPr>
                <w:rFonts w:ascii="仿宋" w:eastAsia="仿宋" w:hAnsi="仿宋" w:hint="eastAsia"/>
                <w:bCs/>
                <w:sz w:val="32"/>
                <w:szCs w:val="32"/>
              </w:rPr>
              <w:t>学科</w:t>
            </w:r>
          </w:p>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专业</w:t>
            </w:r>
          </w:p>
        </w:tc>
        <w:tc>
          <w:tcPr>
            <w:tcW w:w="1470" w:type="dxa"/>
            <w:vAlign w:val="center"/>
          </w:tcPr>
          <w:p w:rsidR="00B67141" w:rsidRPr="00B67141" w:rsidRDefault="001D63EC" w:rsidP="002631F1">
            <w:pPr>
              <w:snapToGrid w:val="0"/>
              <w:jc w:val="center"/>
              <w:rPr>
                <w:rFonts w:ascii="仿宋" w:eastAsia="仿宋" w:hAnsi="仿宋"/>
                <w:bCs/>
                <w:sz w:val="28"/>
                <w:szCs w:val="28"/>
              </w:rPr>
            </w:pPr>
            <w:r>
              <w:rPr>
                <w:rFonts w:ascii="仿宋" w:eastAsia="仿宋" w:hAnsi="仿宋" w:hint="eastAsia"/>
                <w:bCs/>
                <w:sz w:val="28"/>
                <w:szCs w:val="28"/>
              </w:rPr>
              <w:t>食品科学</w:t>
            </w:r>
          </w:p>
        </w:tc>
        <w:tc>
          <w:tcPr>
            <w:tcW w:w="1716" w:type="dxa"/>
            <w:vAlign w:val="center"/>
          </w:tcPr>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研究方向</w:t>
            </w:r>
            <w:r w:rsidR="002A320C">
              <w:rPr>
                <w:rFonts w:ascii="仿宋" w:eastAsia="仿宋" w:hAnsi="仿宋" w:hint="eastAsia"/>
                <w:bCs/>
                <w:sz w:val="32"/>
                <w:szCs w:val="32"/>
              </w:rPr>
              <w:t>/课程名称</w:t>
            </w:r>
          </w:p>
        </w:tc>
        <w:tc>
          <w:tcPr>
            <w:tcW w:w="2340" w:type="dxa"/>
            <w:vAlign w:val="center"/>
          </w:tcPr>
          <w:p w:rsidR="000E4D25" w:rsidRPr="00B67141" w:rsidRDefault="003F01FF" w:rsidP="003F01FF">
            <w:pPr>
              <w:spacing w:line="600" w:lineRule="exact"/>
              <w:rPr>
                <w:rFonts w:ascii="仿宋" w:eastAsia="仿宋" w:hAnsi="仿宋"/>
                <w:bCs/>
                <w:sz w:val="28"/>
                <w:szCs w:val="28"/>
              </w:rPr>
            </w:pPr>
            <w:r>
              <w:rPr>
                <w:rFonts w:ascii="仿宋" w:eastAsia="仿宋" w:hAnsi="仿宋" w:hint="eastAsia"/>
                <w:bCs/>
                <w:sz w:val="28"/>
                <w:szCs w:val="28"/>
              </w:rPr>
              <w:t>食品口腔加工</w:t>
            </w:r>
          </w:p>
        </w:tc>
      </w:tr>
      <w:tr w:rsidR="00032C18" w:rsidRPr="000673C4" w:rsidTr="00F730FB">
        <w:trPr>
          <w:trHeight w:val="1004"/>
        </w:trPr>
        <w:tc>
          <w:tcPr>
            <w:tcW w:w="1372" w:type="dxa"/>
            <w:vAlign w:val="center"/>
          </w:tcPr>
          <w:p w:rsidR="00835A12" w:rsidRDefault="00032C18"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实践</w:t>
            </w:r>
          </w:p>
          <w:p w:rsidR="00032C18" w:rsidRPr="000673C4" w:rsidRDefault="00032C18"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日期</w:t>
            </w:r>
          </w:p>
        </w:tc>
        <w:tc>
          <w:tcPr>
            <w:tcW w:w="8172" w:type="dxa"/>
            <w:gridSpan w:val="5"/>
            <w:vAlign w:val="center"/>
          </w:tcPr>
          <w:p w:rsidR="00032C18" w:rsidRPr="000673C4" w:rsidRDefault="001D63EC" w:rsidP="00D5202F">
            <w:pPr>
              <w:spacing w:line="600" w:lineRule="exact"/>
              <w:jc w:val="center"/>
              <w:rPr>
                <w:rFonts w:ascii="仿宋" w:eastAsia="仿宋" w:hAnsi="仿宋"/>
                <w:bCs/>
                <w:sz w:val="32"/>
                <w:szCs w:val="32"/>
              </w:rPr>
            </w:pPr>
            <w:r>
              <w:rPr>
                <w:rFonts w:ascii="仿宋" w:eastAsia="仿宋" w:hAnsi="仿宋" w:hint="eastAsia"/>
                <w:bCs/>
                <w:sz w:val="32"/>
                <w:szCs w:val="32"/>
              </w:rPr>
              <w:t>2</w:t>
            </w:r>
            <w:r w:rsidR="00C34A24">
              <w:rPr>
                <w:rFonts w:ascii="仿宋" w:eastAsia="仿宋" w:hAnsi="仿宋" w:hint="eastAsia"/>
                <w:bCs/>
                <w:sz w:val="32"/>
                <w:szCs w:val="32"/>
              </w:rPr>
              <w:t>1</w:t>
            </w:r>
            <w:r w:rsidR="00B67141">
              <w:rPr>
                <w:rFonts w:ascii="仿宋" w:eastAsia="仿宋" w:hAnsi="仿宋" w:hint="eastAsia"/>
                <w:bCs/>
                <w:sz w:val="32"/>
                <w:szCs w:val="32"/>
              </w:rPr>
              <w:t>年</w:t>
            </w:r>
            <w:r>
              <w:rPr>
                <w:rFonts w:ascii="仿宋" w:eastAsia="仿宋" w:hAnsi="仿宋" w:hint="eastAsia"/>
                <w:bCs/>
                <w:sz w:val="32"/>
                <w:szCs w:val="32"/>
              </w:rPr>
              <w:t>9</w:t>
            </w:r>
            <w:r w:rsidR="00032C18" w:rsidRPr="000673C4">
              <w:rPr>
                <w:rFonts w:ascii="仿宋" w:eastAsia="仿宋" w:hAnsi="仿宋" w:hint="eastAsia"/>
                <w:bCs/>
                <w:sz w:val="32"/>
                <w:szCs w:val="32"/>
              </w:rPr>
              <w:t xml:space="preserve">月至 </w:t>
            </w:r>
            <w:r>
              <w:rPr>
                <w:rFonts w:ascii="仿宋" w:eastAsia="仿宋" w:hAnsi="仿宋" w:hint="eastAsia"/>
                <w:bCs/>
                <w:sz w:val="32"/>
                <w:szCs w:val="32"/>
              </w:rPr>
              <w:t>2</w:t>
            </w:r>
            <w:r w:rsidR="00C34A24">
              <w:rPr>
                <w:rFonts w:ascii="仿宋" w:eastAsia="仿宋" w:hAnsi="仿宋" w:hint="eastAsia"/>
                <w:bCs/>
                <w:sz w:val="32"/>
                <w:szCs w:val="32"/>
              </w:rPr>
              <w:t>2</w:t>
            </w:r>
            <w:r w:rsidR="00032C18" w:rsidRPr="000673C4">
              <w:rPr>
                <w:rFonts w:ascii="仿宋" w:eastAsia="仿宋" w:hAnsi="仿宋" w:hint="eastAsia"/>
                <w:bCs/>
                <w:sz w:val="32"/>
                <w:szCs w:val="32"/>
              </w:rPr>
              <w:t xml:space="preserve">年 </w:t>
            </w:r>
            <w:r>
              <w:rPr>
                <w:rFonts w:ascii="仿宋" w:eastAsia="仿宋" w:hAnsi="仿宋" w:hint="eastAsia"/>
                <w:bCs/>
                <w:sz w:val="32"/>
                <w:szCs w:val="32"/>
              </w:rPr>
              <w:t>2</w:t>
            </w:r>
            <w:r w:rsidR="00032C18" w:rsidRPr="000673C4">
              <w:rPr>
                <w:rFonts w:ascii="仿宋" w:eastAsia="仿宋" w:hAnsi="仿宋" w:hint="eastAsia"/>
                <w:bCs/>
                <w:sz w:val="32"/>
                <w:szCs w:val="32"/>
              </w:rPr>
              <w:t>月</w:t>
            </w:r>
            <w:bookmarkStart w:id="0" w:name="_GoBack"/>
            <w:bookmarkEnd w:id="0"/>
          </w:p>
        </w:tc>
      </w:tr>
      <w:tr w:rsidR="00032C18" w:rsidRPr="000673C4">
        <w:trPr>
          <w:cantSplit/>
        </w:trPr>
        <w:tc>
          <w:tcPr>
            <w:tcW w:w="9544" w:type="dxa"/>
            <w:gridSpan w:val="6"/>
          </w:tcPr>
          <w:p w:rsidR="00032C18" w:rsidRDefault="00032C18" w:rsidP="00F730FB">
            <w:pPr>
              <w:numPr>
                <w:ilvl w:val="0"/>
                <w:numId w:val="1"/>
              </w:numPr>
              <w:spacing w:line="460" w:lineRule="exact"/>
              <w:rPr>
                <w:rFonts w:ascii="仿宋" w:eastAsia="仿宋" w:hAnsi="仿宋"/>
                <w:bCs/>
                <w:sz w:val="30"/>
                <w:szCs w:val="30"/>
              </w:rPr>
            </w:pPr>
            <w:r w:rsidRPr="00A4492E">
              <w:rPr>
                <w:rFonts w:ascii="仿宋" w:eastAsia="仿宋" w:hAnsi="仿宋" w:hint="eastAsia"/>
                <w:bCs/>
                <w:sz w:val="30"/>
                <w:szCs w:val="30"/>
              </w:rPr>
              <w:t>教学实践培养目标（100字之内）</w:t>
            </w:r>
          </w:p>
          <w:p w:rsidR="00C26D58" w:rsidRPr="00D5202F" w:rsidRDefault="00D5202F" w:rsidP="00D5202F">
            <w:pPr>
              <w:spacing w:line="440" w:lineRule="exact"/>
              <w:rPr>
                <w:rFonts w:ascii="仿宋" w:eastAsia="仿宋" w:hAnsi="仿宋"/>
                <w:bCs/>
                <w:sz w:val="24"/>
                <w:szCs w:val="30"/>
              </w:rPr>
            </w:pPr>
            <w:r w:rsidRPr="00D5202F">
              <w:rPr>
                <w:rFonts w:ascii="仿宋" w:eastAsia="仿宋" w:hAnsi="仿宋" w:hint="eastAsia"/>
                <w:bCs/>
                <w:sz w:val="24"/>
                <w:szCs w:val="30"/>
              </w:rPr>
              <w:t>通过教学实践培养，使硕士研究生在食品营养研究领域、尤其是食品口腔加工这一具体研究方向，具有较强的解决实际问题的能力，初步具备良好的职业素养。</w:t>
            </w:r>
          </w:p>
          <w:p w:rsidR="00C26D58" w:rsidRDefault="00C26D58" w:rsidP="00C26D58">
            <w:pPr>
              <w:spacing w:line="440" w:lineRule="exact"/>
              <w:ind w:firstLineChars="200" w:firstLine="420"/>
              <w:rPr>
                <w:rStyle w:val="p101"/>
                <w:rFonts w:hint="eastAsia"/>
              </w:rPr>
            </w:pPr>
          </w:p>
          <w:p w:rsidR="00C26D58" w:rsidRPr="00F52B30" w:rsidRDefault="00C26D58" w:rsidP="00C26D58">
            <w:pPr>
              <w:spacing w:line="440" w:lineRule="exact"/>
              <w:ind w:firstLineChars="200" w:firstLine="480"/>
              <w:rPr>
                <w:rFonts w:ascii="宋体" w:hAnsi="宋体"/>
                <w:sz w:val="24"/>
              </w:rPr>
            </w:pPr>
          </w:p>
        </w:tc>
      </w:tr>
      <w:tr w:rsidR="00032C18" w:rsidRPr="000673C4">
        <w:trPr>
          <w:cantSplit/>
          <w:trHeight w:val="5291"/>
        </w:trPr>
        <w:tc>
          <w:tcPr>
            <w:tcW w:w="9544" w:type="dxa"/>
            <w:gridSpan w:val="6"/>
          </w:tcPr>
          <w:p w:rsidR="00A4492E" w:rsidRPr="00A4492E" w:rsidRDefault="00032C18" w:rsidP="00A4492E">
            <w:pPr>
              <w:spacing w:line="460" w:lineRule="exact"/>
              <w:rPr>
                <w:rFonts w:ascii="仿宋" w:eastAsia="仿宋" w:hAnsi="仿宋"/>
                <w:bCs/>
                <w:sz w:val="32"/>
                <w:szCs w:val="32"/>
              </w:rPr>
            </w:pPr>
            <w:r w:rsidRPr="000673C4">
              <w:rPr>
                <w:rFonts w:ascii="仿宋" w:eastAsia="仿宋" w:hAnsi="仿宋" w:hint="eastAsia"/>
                <w:bCs/>
                <w:sz w:val="32"/>
                <w:szCs w:val="32"/>
              </w:rPr>
              <w:t>二、教学实践培养计划（内容、方式、时间安排、地点）：</w:t>
            </w:r>
          </w:p>
          <w:p w:rsidR="0036079D" w:rsidRPr="00D5202F" w:rsidRDefault="009E79F5" w:rsidP="00D5202F">
            <w:pPr>
              <w:spacing w:line="440" w:lineRule="exact"/>
              <w:rPr>
                <w:rFonts w:ascii="仿宋" w:eastAsia="仿宋" w:hAnsi="仿宋"/>
                <w:bCs/>
                <w:sz w:val="24"/>
                <w:szCs w:val="30"/>
              </w:rPr>
            </w:pPr>
            <w:r w:rsidRPr="00D5202F">
              <w:rPr>
                <w:rFonts w:ascii="仿宋" w:eastAsia="仿宋" w:hAnsi="仿宋" w:hint="eastAsia"/>
                <w:bCs/>
                <w:sz w:val="24"/>
                <w:szCs w:val="30"/>
              </w:rPr>
              <w:t>内容：</w:t>
            </w:r>
            <w:r w:rsidR="00D5202F" w:rsidRPr="00D5202F">
              <w:rPr>
                <w:rFonts w:ascii="仿宋" w:eastAsia="仿宋" w:hAnsi="仿宋" w:hint="eastAsia"/>
                <w:bCs/>
                <w:sz w:val="24"/>
                <w:szCs w:val="30"/>
              </w:rPr>
              <w:t>教学时间的内容主要包括不同增稠流体体系下的感官分析评测新技术，以及新型仿生生物材料的研制与开发。</w:t>
            </w:r>
          </w:p>
          <w:p w:rsidR="00B67141" w:rsidRPr="00D5202F" w:rsidRDefault="00B67141" w:rsidP="00D5202F">
            <w:pPr>
              <w:spacing w:line="440" w:lineRule="exact"/>
              <w:rPr>
                <w:rFonts w:ascii="仿宋" w:eastAsia="仿宋" w:hAnsi="仿宋"/>
                <w:bCs/>
                <w:sz w:val="24"/>
                <w:szCs w:val="30"/>
              </w:rPr>
            </w:pPr>
            <w:r w:rsidRPr="00D5202F">
              <w:rPr>
                <w:rFonts w:ascii="仿宋" w:eastAsia="仿宋" w:hAnsi="仿宋" w:hint="eastAsia"/>
                <w:bCs/>
                <w:sz w:val="24"/>
                <w:szCs w:val="30"/>
              </w:rPr>
              <w:t>方式：</w:t>
            </w:r>
            <w:r w:rsidR="00D5202F" w:rsidRPr="00D5202F">
              <w:rPr>
                <w:rFonts w:ascii="仿宋" w:eastAsia="仿宋" w:hAnsi="仿宋" w:hint="eastAsia"/>
                <w:bCs/>
                <w:sz w:val="24"/>
                <w:szCs w:val="30"/>
              </w:rPr>
              <w:t>实验内容的设计与执行、数据结果的分析与讨论、论文的撰写与修改等。</w:t>
            </w:r>
          </w:p>
          <w:p w:rsidR="00F471FC" w:rsidRPr="00D5202F" w:rsidRDefault="00F471FC" w:rsidP="00D5202F">
            <w:pPr>
              <w:spacing w:line="440" w:lineRule="exact"/>
              <w:rPr>
                <w:rFonts w:ascii="仿宋" w:eastAsia="仿宋" w:hAnsi="仿宋"/>
                <w:bCs/>
                <w:sz w:val="24"/>
                <w:szCs w:val="30"/>
              </w:rPr>
            </w:pPr>
            <w:r w:rsidRPr="00D5202F">
              <w:rPr>
                <w:rFonts w:ascii="仿宋" w:eastAsia="仿宋" w:hAnsi="仿宋" w:hint="eastAsia"/>
                <w:bCs/>
                <w:sz w:val="24"/>
                <w:szCs w:val="30"/>
              </w:rPr>
              <w:t>时间安排：</w:t>
            </w:r>
            <w:r w:rsidR="001D63EC" w:rsidRPr="00D5202F">
              <w:rPr>
                <w:rFonts w:ascii="仿宋" w:eastAsia="仿宋" w:hAnsi="仿宋" w:hint="eastAsia"/>
                <w:bCs/>
                <w:sz w:val="24"/>
                <w:szCs w:val="30"/>
              </w:rPr>
              <w:t>每周一次</w:t>
            </w:r>
            <w:r w:rsidR="00F206DE" w:rsidRPr="00D5202F">
              <w:rPr>
                <w:rFonts w:ascii="仿宋" w:eastAsia="仿宋" w:hAnsi="仿宋"/>
                <w:bCs/>
                <w:sz w:val="24"/>
                <w:szCs w:val="30"/>
              </w:rPr>
              <w:t xml:space="preserve"> </w:t>
            </w:r>
          </w:p>
          <w:p w:rsidR="00A4492E" w:rsidRPr="00F471FC" w:rsidRDefault="00F471FC" w:rsidP="00D5202F">
            <w:pPr>
              <w:spacing w:line="440" w:lineRule="exact"/>
              <w:rPr>
                <w:rFonts w:ascii="仿宋" w:eastAsia="仿宋" w:hAnsi="仿宋"/>
                <w:bCs/>
                <w:sz w:val="28"/>
                <w:szCs w:val="28"/>
              </w:rPr>
            </w:pPr>
            <w:r w:rsidRPr="00D5202F">
              <w:rPr>
                <w:rFonts w:ascii="仿宋" w:eastAsia="仿宋" w:hAnsi="仿宋" w:hint="eastAsia"/>
                <w:bCs/>
                <w:sz w:val="24"/>
                <w:szCs w:val="30"/>
              </w:rPr>
              <w:t>地点：</w:t>
            </w:r>
            <w:r w:rsidR="00F206DE" w:rsidRPr="00D5202F">
              <w:rPr>
                <w:rFonts w:ascii="仿宋" w:eastAsia="仿宋" w:hAnsi="仿宋"/>
                <w:bCs/>
                <w:sz w:val="24"/>
                <w:szCs w:val="30"/>
              </w:rPr>
              <w:t xml:space="preserve"> </w:t>
            </w:r>
            <w:r w:rsidR="001D63EC" w:rsidRPr="00D5202F">
              <w:rPr>
                <w:rFonts w:ascii="仿宋" w:eastAsia="仿宋" w:hAnsi="仿宋" w:hint="eastAsia"/>
                <w:bCs/>
                <w:sz w:val="24"/>
                <w:szCs w:val="30"/>
              </w:rPr>
              <w:t>食品楼</w:t>
            </w:r>
          </w:p>
        </w:tc>
      </w:tr>
    </w:tbl>
    <w:p w:rsidR="00D47175" w:rsidRPr="00F471FC" w:rsidRDefault="00032C18" w:rsidP="00F471FC">
      <w:pPr>
        <w:rPr>
          <w:rFonts w:ascii="仿宋" w:eastAsia="仿宋" w:hAnsi="仿宋"/>
          <w:sz w:val="32"/>
          <w:szCs w:val="32"/>
        </w:rPr>
      </w:pPr>
      <w:r w:rsidRPr="000673C4">
        <w:rPr>
          <w:rFonts w:ascii="仿宋" w:eastAsia="仿宋" w:hAnsi="仿宋" w:hint="eastAsia"/>
          <w:sz w:val="32"/>
          <w:szCs w:val="32"/>
        </w:rPr>
        <w:t>备注：本表由研究生教学存学院。</w:t>
      </w:r>
    </w:p>
    <w:sectPr w:rsidR="00D47175" w:rsidRPr="00F471FC" w:rsidSect="000673C4">
      <w:pgSz w:w="11906" w:h="16838"/>
      <w:pgMar w:top="2098" w:right="1531" w:bottom="209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7EF" w:rsidRDefault="00B677EF">
      <w:r>
        <w:separator/>
      </w:r>
    </w:p>
  </w:endnote>
  <w:endnote w:type="continuationSeparator" w:id="0">
    <w:p w:rsidR="00B677EF" w:rsidRDefault="00B6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7EF" w:rsidRDefault="00B677EF">
      <w:r>
        <w:separator/>
      </w:r>
    </w:p>
  </w:footnote>
  <w:footnote w:type="continuationSeparator" w:id="0">
    <w:p w:rsidR="00B677EF" w:rsidRDefault="00B677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75E"/>
    <w:multiLevelType w:val="hybridMultilevel"/>
    <w:tmpl w:val="43B28456"/>
    <w:lvl w:ilvl="0" w:tplc="4F3E88D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E90690"/>
    <w:multiLevelType w:val="hybridMultilevel"/>
    <w:tmpl w:val="E3F85E46"/>
    <w:lvl w:ilvl="0" w:tplc="439E74E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77D2C11"/>
    <w:multiLevelType w:val="hybridMultilevel"/>
    <w:tmpl w:val="D5467F46"/>
    <w:lvl w:ilvl="0" w:tplc="2BA49C66">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DED14BC"/>
    <w:multiLevelType w:val="hybridMultilevel"/>
    <w:tmpl w:val="3F286764"/>
    <w:lvl w:ilvl="0" w:tplc="A386C342">
      <w:start w:val="1"/>
      <w:numFmt w:val="decimal"/>
      <w:lvlText w:val="%1、"/>
      <w:lvlJc w:val="left"/>
      <w:pPr>
        <w:tabs>
          <w:tab w:val="num" w:pos="720"/>
        </w:tabs>
        <w:ind w:left="720" w:hanging="720"/>
      </w:pPr>
      <w:rPr>
        <w:rFonts w:ascii="宋体" w:hAnsi="宋体" w:hint="default"/>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D3B4E87"/>
    <w:multiLevelType w:val="hybridMultilevel"/>
    <w:tmpl w:val="F53A767C"/>
    <w:lvl w:ilvl="0" w:tplc="E8A23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26C7B7E"/>
    <w:multiLevelType w:val="hybridMultilevel"/>
    <w:tmpl w:val="BCC66C60"/>
    <w:lvl w:ilvl="0" w:tplc="AFE2E2C8">
      <w:start w:val="1"/>
      <w:numFmt w:val="decimal"/>
      <w:lvlText w:val="%1、"/>
      <w:lvlJc w:val="left"/>
      <w:pPr>
        <w:ind w:left="720" w:hanging="720"/>
      </w:pPr>
      <w:rPr>
        <w:rFonts w:ascii="仿宋" w:eastAsia="仿宋" w:hAnsi="仿宋"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5A50"/>
    <w:rsid w:val="00022D06"/>
    <w:rsid w:val="0002773D"/>
    <w:rsid w:val="00032C18"/>
    <w:rsid w:val="000455AC"/>
    <w:rsid w:val="0005137F"/>
    <w:rsid w:val="000567B4"/>
    <w:rsid w:val="00064663"/>
    <w:rsid w:val="000673C4"/>
    <w:rsid w:val="00076A12"/>
    <w:rsid w:val="000870F7"/>
    <w:rsid w:val="000B3926"/>
    <w:rsid w:val="000C1E09"/>
    <w:rsid w:val="000D566D"/>
    <w:rsid w:val="000E066B"/>
    <w:rsid w:val="000E3DA6"/>
    <w:rsid w:val="000E4D25"/>
    <w:rsid w:val="00100CB4"/>
    <w:rsid w:val="0010591B"/>
    <w:rsid w:val="001075EA"/>
    <w:rsid w:val="0013637C"/>
    <w:rsid w:val="00191F9D"/>
    <w:rsid w:val="001B109B"/>
    <w:rsid w:val="001D63EC"/>
    <w:rsid w:val="001D6BAF"/>
    <w:rsid w:val="002170DA"/>
    <w:rsid w:val="002431CE"/>
    <w:rsid w:val="002631F1"/>
    <w:rsid w:val="0027593E"/>
    <w:rsid w:val="002A320C"/>
    <w:rsid w:val="002A65F2"/>
    <w:rsid w:val="002A6706"/>
    <w:rsid w:val="002B0A22"/>
    <w:rsid w:val="002B41AC"/>
    <w:rsid w:val="002C29B5"/>
    <w:rsid w:val="003103AE"/>
    <w:rsid w:val="003147F7"/>
    <w:rsid w:val="003605D6"/>
    <w:rsid w:val="0036079D"/>
    <w:rsid w:val="0037275B"/>
    <w:rsid w:val="003A4F90"/>
    <w:rsid w:val="003A6BD2"/>
    <w:rsid w:val="003A7F74"/>
    <w:rsid w:val="003D1B8C"/>
    <w:rsid w:val="003E5E5A"/>
    <w:rsid w:val="003F01FF"/>
    <w:rsid w:val="003F0DBC"/>
    <w:rsid w:val="00406017"/>
    <w:rsid w:val="00415BFE"/>
    <w:rsid w:val="00437AB4"/>
    <w:rsid w:val="00440458"/>
    <w:rsid w:val="00452F10"/>
    <w:rsid w:val="004B05D6"/>
    <w:rsid w:val="004D40DF"/>
    <w:rsid w:val="004D7A38"/>
    <w:rsid w:val="004F2EF0"/>
    <w:rsid w:val="004F64B9"/>
    <w:rsid w:val="00526F64"/>
    <w:rsid w:val="00530291"/>
    <w:rsid w:val="005464D2"/>
    <w:rsid w:val="0055159C"/>
    <w:rsid w:val="00580312"/>
    <w:rsid w:val="00582D0D"/>
    <w:rsid w:val="005932BA"/>
    <w:rsid w:val="00596CAE"/>
    <w:rsid w:val="005A40D5"/>
    <w:rsid w:val="005A544B"/>
    <w:rsid w:val="005B4706"/>
    <w:rsid w:val="005C48EE"/>
    <w:rsid w:val="00664A5C"/>
    <w:rsid w:val="00674E12"/>
    <w:rsid w:val="006B04EE"/>
    <w:rsid w:val="006B1CB8"/>
    <w:rsid w:val="006D0827"/>
    <w:rsid w:val="006D619E"/>
    <w:rsid w:val="006F3130"/>
    <w:rsid w:val="006F40F2"/>
    <w:rsid w:val="00713EE4"/>
    <w:rsid w:val="00722062"/>
    <w:rsid w:val="00723525"/>
    <w:rsid w:val="00727622"/>
    <w:rsid w:val="0073464B"/>
    <w:rsid w:val="0075445C"/>
    <w:rsid w:val="00770354"/>
    <w:rsid w:val="00773736"/>
    <w:rsid w:val="00775E15"/>
    <w:rsid w:val="00776FDD"/>
    <w:rsid w:val="007F1897"/>
    <w:rsid w:val="007F3F27"/>
    <w:rsid w:val="0081151A"/>
    <w:rsid w:val="00812A95"/>
    <w:rsid w:val="00835A12"/>
    <w:rsid w:val="00845A76"/>
    <w:rsid w:val="00884D45"/>
    <w:rsid w:val="00885288"/>
    <w:rsid w:val="008F0D4D"/>
    <w:rsid w:val="009044F9"/>
    <w:rsid w:val="00916E8F"/>
    <w:rsid w:val="009443A0"/>
    <w:rsid w:val="00944E85"/>
    <w:rsid w:val="00957B28"/>
    <w:rsid w:val="00965EBD"/>
    <w:rsid w:val="00971243"/>
    <w:rsid w:val="00986618"/>
    <w:rsid w:val="009951D9"/>
    <w:rsid w:val="009A5B8D"/>
    <w:rsid w:val="009B120C"/>
    <w:rsid w:val="009C1AEA"/>
    <w:rsid w:val="009C314B"/>
    <w:rsid w:val="009E79F5"/>
    <w:rsid w:val="00A4492E"/>
    <w:rsid w:val="00AC13B1"/>
    <w:rsid w:val="00AE17C4"/>
    <w:rsid w:val="00AE47AC"/>
    <w:rsid w:val="00B06F7C"/>
    <w:rsid w:val="00B37F80"/>
    <w:rsid w:val="00B44629"/>
    <w:rsid w:val="00B47182"/>
    <w:rsid w:val="00B67141"/>
    <w:rsid w:val="00B677EF"/>
    <w:rsid w:val="00B83F2C"/>
    <w:rsid w:val="00B84918"/>
    <w:rsid w:val="00B86673"/>
    <w:rsid w:val="00B92017"/>
    <w:rsid w:val="00B93986"/>
    <w:rsid w:val="00B94550"/>
    <w:rsid w:val="00B9455F"/>
    <w:rsid w:val="00B9528E"/>
    <w:rsid w:val="00BA5C06"/>
    <w:rsid w:val="00BB1588"/>
    <w:rsid w:val="00BD0A98"/>
    <w:rsid w:val="00BE2CCF"/>
    <w:rsid w:val="00C26D58"/>
    <w:rsid w:val="00C34A24"/>
    <w:rsid w:val="00C5076C"/>
    <w:rsid w:val="00C62BF4"/>
    <w:rsid w:val="00C675A3"/>
    <w:rsid w:val="00C74BC8"/>
    <w:rsid w:val="00C77320"/>
    <w:rsid w:val="00CC17D9"/>
    <w:rsid w:val="00CD194C"/>
    <w:rsid w:val="00CD35AC"/>
    <w:rsid w:val="00CE6EBA"/>
    <w:rsid w:val="00D05B2F"/>
    <w:rsid w:val="00D16476"/>
    <w:rsid w:val="00D21262"/>
    <w:rsid w:val="00D40F94"/>
    <w:rsid w:val="00D47175"/>
    <w:rsid w:val="00D5197D"/>
    <w:rsid w:val="00D5202F"/>
    <w:rsid w:val="00D767B5"/>
    <w:rsid w:val="00D90D94"/>
    <w:rsid w:val="00DC3AE8"/>
    <w:rsid w:val="00DD19FF"/>
    <w:rsid w:val="00DF16A0"/>
    <w:rsid w:val="00E03CF0"/>
    <w:rsid w:val="00E05FC7"/>
    <w:rsid w:val="00E5190C"/>
    <w:rsid w:val="00E53B4B"/>
    <w:rsid w:val="00E56B57"/>
    <w:rsid w:val="00E63D4A"/>
    <w:rsid w:val="00E67CAA"/>
    <w:rsid w:val="00E8343B"/>
    <w:rsid w:val="00EB7BDA"/>
    <w:rsid w:val="00ED2CEC"/>
    <w:rsid w:val="00EF5A27"/>
    <w:rsid w:val="00F1787E"/>
    <w:rsid w:val="00F206DE"/>
    <w:rsid w:val="00F471FC"/>
    <w:rsid w:val="00F52B30"/>
    <w:rsid w:val="00F54260"/>
    <w:rsid w:val="00F730FB"/>
    <w:rsid w:val="00F73B0A"/>
    <w:rsid w:val="00F75A50"/>
    <w:rsid w:val="00FA0986"/>
    <w:rsid w:val="00FC7F04"/>
    <w:rsid w:val="00FF1D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4909C"/>
  <w15:docId w15:val="{2D4A2E91-DE8B-4DA1-80A7-4865A50D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0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5A50"/>
    <w:pPr>
      <w:pBdr>
        <w:bottom w:val="single" w:sz="6" w:space="1" w:color="auto"/>
      </w:pBdr>
      <w:tabs>
        <w:tab w:val="center" w:pos="4153"/>
        <w:tab w:val="right" w:pos="8306"/>
      </w:tabs>
      <w:snapToGrid w:val="0"/>
      <w:jc w:val="center"/>
    </w:pPr>
    <w:rPr>
      <w:sz w:val="18"/>
      <w:szCs w:val="18"/>
    </w:rPr>
  </w:style>
  <w:style w:type="paragraph" w:styleId="a4">
    <w:name w:val="footer"/>
    <w:basedOn w:val="a"/>
    <w:rsid w:val="00F75A50"/>
    <w:pPr>
      <w:tabs>
        <w:tab w:val="center" w:pos="4153"/>
        <w:tab w:val="right" w:pos="8306"/>
      </w:tabs>
      <w:snapToGrid w:val="0"/>
      <w:jc w:val="left"/>
    </w:pPr>
    <w:rPr>
      <w:sz w:val="18"/>
      <w:szCs w:val="18"/>
    </w:rPr>
  </w:style>
  <w:style w:type="paragraph" w:styleId="a5">
    <w:name w:val="Balloon Text"/>
    <w:basedOn w:val="a"/>
    <w:semiHidden/>
    <w:rsid w:val="00B94550"/>
    <w:rPr>
      <w:sz w:val="18"/>
      <w:szCs w:val="18"/>
    </w:rPr>
  </w:style>
  <w:style w:type="paragraph" w:styleId="a6">
    <w:name w:val="Date"/>
    <w:basedOn w:val="a"/>
    <w:next w:val="a"/>
    <w:link w:val="a7"/>
    <w:rsid w:val="00D47175"/>
    <w:pPr>
      <w:ind w:leftChars="2500" w:left="100"/>
    </w:pPr>
  </w:style>
  <w:style w:type="character" w:customStyle="1" w:styleId="a7">
    <w:name w:val="日期 字符"/>
    <w:link w:val="a6"/>
    <w:rsid w:val="00D47175"/>
    <w:rPr>
      <w:kern w:val="2"/>
      <w:sz w:val="21"/>
      <w:szCs w:val="24"/>
    </w:rPr>
  </w:style>
  <w:style w:type="character" w:customStyle="1" w:styleId="p101">
    <w:name w:val="p101"/>
    <w:basedOn w:val="a0"/>
    <w:rsid w:val="00713EE4"/>
    <w:rPr>
      <w:rFonts w:ascii="ˎ̥" w:hAnsi="ˎ̥" w:hint="default"/>
      <w:sz w:val="21"/>
      <w:szCs w:val="21"/>
    </w:rPr>
  </w:style>
  <w:style w:type="paragraph" w:styleId="a8">
    <w:name w:val="Normal (Web)"/>
    <w:basedOn w:val="a"/>
    <w:rsid w:val="00F52B30"/>
    <w:pPr>
      <w:widowControl/>
      <w:spacing w:before="100" w:beforeAutospacing="1" w:after="100" w:afterAutospacing="1"/>
      <w:jc w:val="left"/>
    </w:pPr>
    <w:rPr>
      <w:rFonts w:ascii="宋体" w:hAnsi="宋体" w:hint="eastAsia"/>
      <w:kern w:val="0"/>
      <w:sz w:val="24"/>
    </w:rPr>
  </w:style>
  <w:style w:type="paragraph" w:styleId="a9">
    <w:name w:val="List Paragraph"/>
    <w:basedOn w:val="a"/>
    <w:uiPriority w:val="34"/>
    <w:qFormat/>
    <w:rsid w:val="00F52B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3176">
      <w:bodyDiv w:val="1"/>
      <w:marLeft w:val="0"/>
      <w:marRight w:val="0"/>
      <w:marTop w:val="0"/>
      <w:marBottom w:val="0"/>
      <w:divBdr>
        <w:top w:val="none" w:sz="0" w:space="0" w:color="auto"/>
        <w:left w:val="none" w:sz="0" w:space="0" w:color="auto"/>
        <w:bottom w:val="none" w:sz="0" w:space="0" w:color="auto"/>
        <w:right w:val="none" w:sz="0" w:space="0" w:color="auto"/>
      </w:divBdr>
    </w:div>
    <w:div w:id="1182814287">
      <w:bodyDiv w:val="1"/>
      <w:marLeft w:val="0"/>
      <w:marRight w:val="0"/>
      <w:marTop w:val="100"/>
      <w:marBottom w:val="100"/>
      <w:divBdr>
        <w:top w:val="none" w:sz="0" w:space="0" w:color="auto"/>
        <w:left w:val="none" w:sz="0" w:space="0" w:color="auto"/>
        <w:bottom w:val="none" w:sz="0" w:space="0" w:color="auto"/>
        <w:right w:val="none" w:sz="0" w:space="0" w:color="auto"/>
      </w:divBdr>
      <w:divsChild>
        <w:div w:id="1271353948">
          <w:marLeft w:val="0"/>
          <w:marRight w:val="0"/>
          <w:marTop w:val="0"/>
          <w:marBottom w:val="0"/>
          <w:divBdr>
            <w:top w:val="none" w:sz="0" w:space="0" w:color="auto"/>
            <w:left w:val="none" w:sz="0" w:space="0" w:color="auto"/>
            <w:bottom w:val="none" w:sz="0" w:space="0" w:color="auto"/>
            <w:right w:val="none" w:sz="0" w:space="0" w:color="auto"/>
          </w:divBdr>
          <w:divsChild>
            <w:div w:id="30806506">
              <w:marLeft w:val="0"/>
              <w:marRight w:val="0"/>
              <w:marTop w:val="0"/>
              <w:marBottom w:val="0"/>
              <w:divBdr>
                <w:top w:val="none" w:sz="0" w:space="0" w:color="auto"/>
                <w:left w:val="none" w:sz="0" w:space="0" w:color="auto"/>
                <w:bottom w:val="none" w:sz="0" w:space="0" w:color="auto"/>
                <w:right w:val="none" w:sz="0" w:space="0" w:color="auto"/>
              </w:divBdr>
              <w:divsChild>
                <w:div w:id="428622442">
                  <w:marLeft w:val="0"/>
                  <w:marRight w:val="0"/>
                  <w:marTop w:val="0"/>
                  <w:marBottom w:val="0"/>
                  <w:divBdr>
                    <w:top w:val="none" w:sz="0" w:space="0" w:color="auto"/>
                    <w:left w:val="none" w:sz="0" w:space="0" w:color="auto"/>
                    <w:bottom w:val="none" w:sz="0" w:space="0" w:color="auto"/>
                    <w:right w:val="none" w:sz="0" w:space="0" w:color="auto"/>
                  </w:divBdr>
                  <w:divsChild>
                    <w:div w:id="1206062305">
                      <w:marLeft w:val="0"/>
                      <w:marRight w:val="0"/>
                      <w:marTop w:val="0"/>
                      <w:marBottom w:val="0"/>
                      <w:divBdr>
                        <w:top w:val="none" w:sz="0" w:space="0" w:color="auto"/>
                        <w:left w:val="none" w:sz="0" w:space="0" w:color="auto"/>
                        <w:bottom w:val="none" w:sz="0" w:space="0" w:color="auto"/>
                        <w:right w:val="none" w:sz="0" w:space="0" w:color="auto"/>
                      </w:divBdr>
                      <w:divsChild>
                        <w:div w:id="2058160574">
                          <w:marLeft w:val="0"/>
                          <w:marRight w:val="0"/>
                          <w:marTop w:val="0"/>
                          <w:marBottom w:val="0"/>
                          <w:divBdr>
                            <w:top w:val="none" w:sz="0" w:space="0" w:color="auto"/>
                            <w:left w:val="none" w:sz="0" w:space="0" w:color="auto"/>
                            <w:bottom w:val="none" w:sz="0" w:space="0" w:color="auto"/>
                            <w:right w:val="none" w:sz="0" w:space="0" w:color="auto"/>
                          </w:divBdr>
                          <w:divsChild>
                            <w:div w:id="1718972497">
                              <w:marLeft w:val="0"/>
                              <w:marRight w:val="0"/>
                              <w:marTop w:val="0"/>
                              <w:marBottom w:val="0"/>
                              <w:divBdr>
                                <w:top w:val="none" w:sz="0" w:space="0" w:color="auto"/>
                                <w:left w:val="none" w:sz="0" w:space="0" w:color="auto"/>
                                <w:bottom w:val="none" w:sz="0" w:space="0" w:color="auto"/>
                                <w:right w:val="none" w:sz="0" w:space="0" w:color="auto"/>
                              </w:divBdr>
                              <w:divsChild>
                                <w:div w:id="1170564299">
                                  <w:marLeft w:val="0"/>
                                  <w:marRight w:val="0"/>
                                  <w:marTop w:val="0"/>
                                  <w:marBottom w:val="0"/>
                                  <w:divBdr>
                                    <w:top w:val="none" w:sz="0" w:space="0" w:color="auto"/>
                                    <w:left w:val="none" w:sz="0" w:space="0" w:color="auto"/>
                                    <w:bottom w:val="none" w:sz="0" w:space="0" w:color="auto"/>
                                    <w:right w:val="none" w:sz="0" w:space="0" w:color="auto"/>
                                  </w:divBdr>
                                  <w:divsChild>
                                    <w:div w:id="12461387">
                                      <w:marLeft w:val="0"/>
                                      <w:marRight w:val="0"/>
                                      <w:marTop w:val="0"/>
                                      <w:marBottom w:val="0"/>
                                      <w:divBdr>
                                        <w:top w:val="none" w:sz="0" w:space="0" w:color="auto"/>
                                        <w:left w:val="none" w:sz="0" w:space="0" w:color="auto"/>
                                        <w:bottom w:val="none" w:sz="0" w:space="0" w:color="auto"/>
                                        <w:right w:val="none" w:sz="0" w:space="0" w:color="auto"/>
                                      </w:divBdr>
                                      <w:divsChild>
                                        <w:div w:id="228077765">
                                          <w:marLeft w:val="0"/>
                                          <w:marRight w:val="0"/>
                                          <w:marTop w:val="0"/>
                                          <w:marBottom w:val="0"/>
                                          <w:divBdr>
                                            <w:top w:val="none" w:sz="0" w:space="0" w:color="auto"/>
                                            <w:left w:val="none" w:sz="0" w:space="0" w:color="auto"/>
                                            <w:bottom w:val="none" w:sz="0" w:space="0" w:color="auto"/>
                                            <w:right w:val="none" w:sz="0" w:space="0" w:color="auto"/>
                                          </w:divBdr>
                                          <w:divsChild>
                                            <w:div w:id="946617285">
                                              <w:marLeft w:val="0"/>
                                              <w:marRight w:val="0"/>
                                              <w:marTop w:val="0"/>
                                              <w:marBottom w:val="0"/>
                                              <w:divBdr>
                                                <w:top w:val="none" w:sz="0" w:space="0" w:color="auto"/>
                                                <w:left w:val="none" w:sz="0" w:space="0" w:color="auto"/>
                                                <w:bottom w:val="none" w:sz="0" w:space="0" w:color="auto"/>
                                                <w:right w:val="none" w:sz="0" w:space="0" w:color="auto"/>
                                              </w:divBdr>
                                              <w:divsChild>
                                                <w:div w:id="560335440">
                                                  <w:marLeft w:val="0"/>
                                                  <w:marRight w:val="0"/>
                                                  <w:marTop w:val="0"/>
                                                  <w:marBottom w:val="0"/>
                                                  <w:divBdr>
                                                    <w:top w:val="none" w:sz="0" w:space="0" w:color="auto"/>
                                                    <w:left w:val="none" w:sz="0" w:space="0" w:color="auto"/>
                                                    <w:bottom w:val="none" w:sz="0" w:space="0" w:color="auto"/>
                                                    <w:right w:val="none" w:sz="0" w:space="0" w:color="auto"/>
                                                  </w:divBdr>
                                                  <w:divsChild>
                                                    <w:div w:id="203443790">
                                                      <w:marLeft w:val="0"/>
                                                      <w:marRight w:val="0"/>
                                                      <w:marTop w:val="0"/>
                                                      <w:marBottom w:val="0"/>
                                                      <w:divBdr>
                                                        <w:top w:val="none" w:sz="0" w:space="0" w:color="auto"/>
                                                        <w:left w:val="none" w:sz="0" w:space="0" w:color="auto"/>
                                                        <w:bottom w:val="none" w:sz="0" w:space="0" w:color="auto"/>
                                                        <w:right w:val="none" w:sz="0" w:space="0" w:color="auto"/>
                                                      </w:divBdr>
                                                      <w:divsChild>
                                                        <w:div w:id="538206252">
                                                          <w:marLeft w:val="0"/>
                                                          <w:marRight w:val="0"/>
                                                          <w:marTop w:val="0"/>
                                                          <w:marBottom w:val="0"/>
                                                          <w:divBdr>
                                                            <w:top w:val="none" w:sz="0" w:space="0" w:color="auto"/>
                                                            <w:left w:val="none" w:sz="0" w:space="0" w:color="auto"/>
                                                            <w:bottom w:val="none" w:sz="0" w:space="0" w:color="auto"/>
                                                            <w:right w:val="none" w:sz="0" w:space="0" w:color="auto"/>
                                                          </w:divBdr>
                                                          <w:divsChild>
                                                            <w:div w:id="1005592245">
                                                              <w:marLeft w:val="0"/>
                                                              <w:marRight w:val="0"/>
                                                              <w:marTop w:val="0"/>
                                                              <w:marBottom w:val="0"/>
                                                              <w:divBdr>
                                                                <w:top w:val="none" w:sz="0" w:space="0" w:color="auto"/>
                                                                <w:left w:val="none" w:sz="0" w:space="0" w:color="auto"/>
                                                                <w:bottom w:val="none" w:sz="0" w:space="0" w:color="auto"/>
                                                                <w:right w:val="none" w:sz="0" w:space="0" w:color="auto"/>
                                                              </w:divBdr>
                                                              <w:divsChild>
                                                                <w:div w:id="852301857">
                                                                  <w:marLeft w:val="0"/>
                                                                  <w:marRight w:val="0"/>
                                                                  <w:marTop w:val="0"/>
                                                                  <w:marBottom w:val="0"/>
                                                                  <w:divBdr>
                                                                    <w:top w:val="none" w:sz="0" w:space="0" w:color="auto"/>
                                                                    <w:left w:val="none" w:sz="0" w:space="0" w:color="auto"/>
                                                                    <w:bottom w:val="none" w:sz="0" w:space="0" w:color="auto"/>
                                                                    <w:right w:val="none" w:sz="0" w:space="0" w:color="auto"/>
                                                                  </w:divBdr>
                                                                  <w:divsChild>
                                                                    <w:div w:id="1196581192">
                                                                      <w:marLeft w:val="0"/>
                                                                      <w:marRight w:val="0"/>
                                                                      <w:marTop w:val="0"/>
                                                                      <w:marBottom w:val="0"/>
                                                                      <w:divBdr>
                                                                        <w:top w:val="none" w:sz="0" w:space="0" w:color="auto"/>
                                                                        <w:left w:val="none" w:sz="0" w:space="0" w:color="auto"/>
                                                                        <w:bottom w:val="none" w:sz="0" w:space="0" w:color="auto"/>
                                                                        <w:right w:val="none" w:sz="0" w:space="0" w:color="auto"/>
                                                                      </w:divBdr>
                                                                      <w:divsChild>
                                                                        <w:div w:id="1399594004">
                                                                          <w:marLeft w:val="0"/>
                                                                          <w:marRight w:val="0"/>
                                                                          <w:marTop w:val="0"/>
                                                                          <w:marBottom w:val="0"/>
                                                                          <w:divBdr>
                                                                            <w:top w:val="none" w:sz="0" w:space="0" w:color="auto"/>
                                                                            <w:left w:val="none" w:sz="0" w:space="0" w:color="auto"/>
                                                                            <w:bottom w:val="none" w:sz="0" w:space="0" w:color="auto"/>
                                                                            <w:right w:val="none" w:sz="0" w:space="0" w:color="auto"/>
                                                                          </w:divBdr>
                                                                          <w:divsChild>
                                                                            <w:div w:id="5651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浙江工商大学食品学院文件</dc:title>
  <dc:creator>DELL</dc:creator>
  <cp:lastModifiedBy>王 鑫淼</cp:lastModifiedBy>
  <cp:revision>3</cp:revision>
  <cp:lastPrinted>2014-12-24T02:51:00Z</cp:lastPrinted>
  <dcterms:created xsi:type="dcterms:W3CDTF">2021-06-07T06:09:00Z</dcterms:created>
  <dcterms:modified xsi:type="dcterms:W3CDTF">2021-06-17T05:08:00Z</dcterms:modified>
</cp:coreProperties>
</file>