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36"/>
          <w:szCs w:val="36"/>
        </w:rPr>
        <w:t>浙江工商大学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“桦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36"/>
          <w:szCs w:val="36"/>
        </w:rPr>
        <w:t>桐助学金”评审管理办法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42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杭州桦桐家私集团有限公司为支持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浙江工商大学和浙江工商大学杭州商学院学生资助对象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努力学习、奋发向上，帮助他们更好地成长，特出资资助部分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学生资助对象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。根据杭州桦桐家私集团有限公司与浙江工商大学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捐赠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协议，特制定本办法。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bookmark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一</w:t>
      </w:r>
      <w:bookmarkEnd w:id="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资助对象及资助标准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1" w:name="bookmark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</w:t>
      </w:r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资助对象为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浙江工商大学和浙江工商大学杭州商学院家庭经济困难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、勤奋好学、品行端正的全日制普通本科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一年级在校学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生。</w:t>
      </w:r>
      <w:bookmarkStart w:id="2" w:name="bookmark2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</w:t>
      </w:r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资助标准为5000元/人。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3" w:name="bookmark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3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.资助名额为每年100人，其中浙江工商大学50人，浙江工商大学杭州商学院50人。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二、评审时间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7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每学年秋季学期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、申报评选条件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申请资助的学生应当符合下列基本条件：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4" w:name="bookmark5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全日制普通本科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一年级在校学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中</w:t>
      </w:r>
      <w:bookmarkStart w:id="14" w:name="_GoBack"/>
      <w:bookmarkEnd w:id="1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被学校认定的学生资助对象，重点学生资助对象优先，特别是：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家庭主要成员年老体弱、劳动力低下，家庭经济负担重、经济来源少；父母双方或一方无固定经济来源，属于城市低保家庭，家庭经济非常困难；家庭成员长期患病、无劳动能力，家庭遭遇自然灾害或突发事件等特殊情况，无正常学习、生活来源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5" w:name="bookmark6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学习态度端正，遵守校纪校规，无任何违纪处分记录；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6" w:name="bookmark8"/>
      <w:bookmarkEnd w:id="6"/>
      <w:bookmarkStart w:id="7" w:name="bookmark7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孤残学生、烈士子女优先考虑；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bookmarkStart w:id="8" w:name="bookmark9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申请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国家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助学贷款学生优先考虑。</w:t>
      </w:r>
      <w:bookmarkStart w:id="9" w:name="bookmark10"/>
    </w:p>
    <w:bookmarkEnd w:id="9"/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、申报程序和评审管理办法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桦桐助学金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评审坚持“公平、公正、公开”的原则，按照“学生申请、学院初审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、学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校审定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”的程序进行。具体申报程序和和评审管理办法如下：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0" w:name="bookmark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1</w:t>
      </w:r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在规定期限内，学生本人提出书面申请；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11" w:name="bookmark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</w:t>
      </w:r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.学院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评议小组根据学生提交的申请材料，结合学生日常消费行为，以及影响其家庭经济状况的情况，进行资格审查，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对审查通过的学生进行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评议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确定评议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结果，并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进行公示。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3.学院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公示后的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结果提交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“桦桐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助学金”评审委员会进行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审定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桐助学金”评审委员会进行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审定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12" w:name="bookmark1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5</w:t>
      </w:r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学校范围内公示名单，公示期不少于5天。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、本评选办法由学生工作部负责解释。</w:t>
      </w:r>
      <w:bookmarkStart w:id="13" w:name="bookmark17"/>
    </w:p>
    <w:bookmarkEnd w:id="13"/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、本办法自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  <w:t>发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5" w:type="default"/>
      <w:headerReference r:id="rId6" w:type="even"/>
      <w:footnotePr>
        <w:numFmt w:val="decimal"/>
      </w:footnotePr>
      <w:pgSz w:w="11900" w:h="16840"/>
      <w:pgMar w:top="1946" w:right="1482" w:bottom="1771" w:left="1851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1" w:fontKey="{501B87C1-ED27-40CE-99C2-1074A099F6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3653570-77C9-40B7-BD7A-9E25DDFA96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E910494-EECE-43AD-AB77-32446D3A138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153024D"/>
    <w:rsid w:val="214D55B2"/>
    <w:rsid w:val="2E9D056F"/>
    <w:rsid w:val="3CA63AC4"/>
    <w:rsid w:val="4F7E6935"/>
    <w:rsid w:val="50372E0C"/>
    <w:rsid w:val="5FA03F65"/>
    <w:rsid w:val="5FA4756D"/>
    <w:rsid w:val="60D33CB1"/>
    <w:rsid w:val="71CE0532"/>
    <w:rsid w:val="7B6A2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2021-10-17T14:04:00Z</dcterms:created>
  <dc:creator>Administrator</dc:creator>
  <cp:lastModifiedBy>小二菇凉</cp:lastModifiedBy>
  <dcterms:modified xsi:type="dcterms:W3CDTF">2021-10-26T06:42:46Z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284661509_btnclosed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EE64689B8BA04DF4B56B6668799A1B9B</vt:lpwstr>
  </property>
</Properties>
</file>