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  <w:bookmarkStart w:id="0" w:name="_Hlk112341941"/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“丰岛杯”第八届（2022）中国传统食品创新大赛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决赛第一轮通知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为继承弘扬中国传统文化，发掘优秀中国传统食品资源，提升产品质量安全水平，同时促进大学生动手能力、创新能力、团队协作能力的提高，促进校际交流、校企交流的开展，现举办“丰岛杯”第八届（2022）中国传统食品创新大赛。通知如下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一、主办单位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主办方：浙江省食品学会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承办方：浙江工商大学食品与生物工程学院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hint="eastAsia" w:ascii="Times New Roman" w:hAnsi="Times New Roman" w:cs="Times New Roman"/>
          <w:sz w:val="22"/>
          <w:szCs w:val="22"/>
        </w:rPr>
        <w:t>浙江丰岛食品有限公司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二、决赛时间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决赛拟定于2022年10月15日</w:t>
      </w:r>
      <w:r>
        <w:rPr>
          <w:rFonts w:hint="eastAsia"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16日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三、决赛地点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浙江工商大学</w:t>
      </w:r>
      <w:r>
        <w:rPr>
          <w:rFonts w:hint="eastAsia" w:ascii="Times New Roman" w:hAnsi="Times New Roman" w:cs="Times New Roman"/>
          <w:sz w:val="22"/>
          <w:szCs w:val="22"/>
        </w:rPr>
        <w:t>（浙江省杭州市钱塘区学正街1</w:t>
      </w: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hint="eastAsia" w:ascii="Times New Roman" w:hAnsi="Times New Roman" w:cs="Times New Roman"/>
          <w:sz w:val="22"/>
          <w:szCs w:val="22"/>
        </w:rPr>
        <w:t>号）</w:t>
      </w:r>
    </w:p>
    <w:p>
      <w:pPr>
        <w:widowControl/>
        <w:adjustRightInd w:val="0"/>
        <w:snapToGrid w:val="0"/>
        <w:spacing w:line="360" w:lineRule="auto"/>
        <w:ind w:firstLine="442" w:firstLineChars="20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公交路线：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从萧山国际机场出发：地铁1号线至“文海南路站”，转8号线至“工商大学云滨站”。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从杭州东站出发：地铁1号线至“文海南路站”，转8号线至“工商大学云滨站”。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从杭州站出发：地铁1号线至“文海南路站”，转8号线至“工商大学云滨站”。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从杭州南站出发：地铁5号线至“打铁关站”，转1号线至“文海南路站”，转8号线至“工商大学云滨站”。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从杭州九堡客运中心站出发：地铁1号线至“文海南路站”，转8号线至“工商大学云滨站”。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四、</w:t>
      </w:r>
      <w:r>
        <w:rPr>
          <w:rFonts w:ascii="Times New Roman" w:hAnsi="Times New Roman" w:cs="Times New Roman"/>
          <w:b/>
          <w:sz w:val="22"/>
          <w:szCs w:val="22"/>
        </w:rPr>
        <w:t>参赛</w:t>
      </w:r>
      <w:r>
        <w:rPr>
          <w:rFonts w:hint="eastAsia" w:ascii="Times New Roman" w:hAnsi="Times New Roman" w:cs="Times New Roman"/>
          <w:b/>
          <w:sz w:val="22"/>
          <w:szCs w:val="22"/>
        </w:rPr>
        <w:t>条件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sz w:val="22"/>
          <w:szCs w:val="22"/>
        </w:rPr>
        <w:t>参赛对象：长三角地区高校全日制在校学生（包括本科生、研究生），参赛资格须由所在学校确认。相关学校的毕业生（毕业时间不超过3年）可单独直接报名。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hint="eastAsia" w:ascii="Times New Roman" w:hAnsi="Times New Roman" w:cs="Times New Roman"/>
          <w:sz w:val="22"/>
          <w:szCs w:val="22"/>
        </w:rPr>
        <w:t>参赛名额：各本科院校、独立学院组织参赛队，每支参赛队3-6名队员，其中必须包含2名以上食品专业学生。每名同学最多参加2项作品。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hint="eastAsia" w:ascii="Times New Roman" w:hAnsi="Times New Roman" w:cs="Times New Roman"/>
          <w:sz w:val="22"/>
          <w:szCs w:val="22"/>
        </w:rPr>
        <w:t>指导老师：必须是参赛队所在学校的正式在编教师，每队可聘1-2名指导老师。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hint="eastAsia" w:ascii="Times New Roman" w:hAnsi="Times New Roman" w:cs="Times New Roman"/>
          <w:sz w:val="22"/>
          <w:szCs w:val="22"/>
        </w:rPr>
        <w:t>竞赛负责人：各校指定一名老师作为竞赛组织工作负责人，负责竞赛活动中的各项事宜。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五、竞赛要求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sz w:val="22"/>
          <w:szCs w:val="22"/>
        </w:rPr>
        <w:t>主题：每届大赛设定不同的主题，鼓励参赛团队以传统食品为载体进行创作，开发适合工业化生产的现代食品。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sz w:val="22"/>
          <w:szCs w:val="22"/>
        </w:rPr>
        <w:t>外观优美、包装适宜、保质期需在6个月以上，冷链保存7天以上。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sz w:val="22"/>
          <w:szCs w:val="22"/>
        </w:rPr>
        <w:t>应用新媒体软件，为作品制作时长不超过60秒的宣传推广短片，内容需聚焦产品本身或研制过程。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hint="eastAsia" w:ascii="Times New Roman" w:hAnsi="Times New Roman" w:cs="Times New Roman"/>
          <w:sz w:val="22"/>
          <w:szCs w:val="22"/>
        </w:rPr>
        <w:t>作品不可重复参与其他校企合作的比赛，一经发现则取消参赛资格，参赛团队负责人监督作品是否符合参赛要求，以及是否为作品方案的原创者。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sz w:val="22"/>
          <w:szCs w:val="22"/>
        </w:rPr>
        <w:t>参赛者应认真填写作品申报书，并在规定时间内上交作品。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Times New Roman" w:hAnsi="Times New Roman" w:cs="Times New Roman"/>
          <w:b/>
          <w:bCs/>
          <w:kern w:val="0"/>
          <w:sz w:val="22"/>
          <w:szCs w:val="22"/>
          <w:lang w:bidi="ar"/>
        </w:rPr>
      </w:pPr>
      <w:r>
        <w:rPr>
          <w:rFonts w:hint="eastAsia"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sz w:val="22"/>
          <w:szCs w:val="22"/>
        </w:rPr>
        <w:t>参赛者应确保参赛作品的原创性，参赛作品不得侵犯他人商标权、专利权、著作权、名称权等权利。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sz w:val="22"/>
          <w:szCs w:val="22"/>
        </w:rPr>
        <w:t>六、</w:t>
      </w:r>
      <w:r>
        <w:rPr>
          <w:rFonts w:ascii="Times New Roman" w:hAnsi="Times New Roman" w:cs="Times New Roman"/>
          <w:b/>
          <w:sz w:val="22"/>
          <w:szCs w:val="22"/>
        </w:rPr>
        <w:t>奖项设置</w:t>
      </w:r>
    </w:p>
    <w:tbl>
      <w:tblPr>
        <w:tblStyle w:val="7"/>
        <w:tblW w:w="296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974"/>
        <w:gridCol w:w="6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奖项名称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名额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奖金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特等奖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一等奖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二等奖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3000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三等奖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单项奖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6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优胜奖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cs="Times New Roman"/>
          <w:kern w:val="0"/>
          <w:sz w:val="22"/>
          <w:szCs w:val="22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设文化发掘奖、技术创新奖、经营创意奖三个单项奖。优胜奖无须参与现场决赛。以上所有获奖队伍均颁发获奖证书。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kern w:val="0"/>
          <w:sz w:val="22"/>
          <w:szCs w:val="22"/>
          <w:lang w:bidi="ar"/>
        </w:rPr>
        <w:t>七</w:t>
      </w:r>
      <w:r>
        <w:rPr>
          <w:rFonts w:ascii="Times New Roman" w:hAnsi="Times New Roman" w:cs="Times New Roman"/>
          <w:b/>
          <w:kern w:val="0"/>
          <w:sz w:val="22"/>
          <w:szCs w:val="22"/>
          <w:lang w:bidi="ar"/>
        </w:rPr>
        <w:t>、相关费用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1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.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 注册费：300元/队，每队不超过2人。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可现场支付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现金或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提前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转账，后续会将发票寄到所在学校。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2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.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 住宿费：因疫情原因学校招待所不对外开放，建议各参赛团队自行安排住宿，如确有需要，可联系组委会安排沟通。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hint="eastAsia" w:ascii="Times New Roman" w:hAnsi="Times New Roman" w:cs="Times New Roman"/>
          <w:b/>
          <w:kern w:val="0"/>
          <w:sz w:val="22"/>
          <w:szCs w:val="22"/>
          <w:lang w:bidi="ar"/>
        </w:rPr>
        <w:t>八</w:t>
      </w:r>
      <w:r>
        <w:rPr>
          <w:rFonts w:ascii="Times New Roman" w:hAnsi="Times New Roman" w:cs="Times New Roman"/>
          <w:b/>
          <w:kern w:val="0"/>
          <w:sz w:val="22"/>
          <w:szCs w:val="22"/>
          <w:lang w:bidi="ar"/>
        </w:rPr>
        <w:t>、参赛注意事项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1. 现场决赛需要成品展示，请各代表队自备材料或半成品，如需冷藏请及时联系工作人员。在比赛期间，所有设备均免费提供给各参赛队使用。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2. 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答辩当晚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20:00点之前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务必将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PPT拷到答辩场地，且不能再修改。PPT和队员答辩时均不能透露校名、队名、指导老师和学生姓名等信息，否则将影响比赛成绩，如有严重造假将取消比赛成绩。</w:t>
      </w:r>
    </w:p>
    <w:p>
      <w:pPr>
        <w:widowControl/>
        <w:adjustRightInd w:val="0"/>
        <w:snapToGrid w:val="0"/>
        <w:spacing w:line="360" w:lineRule="auto"/>
        <w:ind w:firstLine="43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3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.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 答辩等候处，工作人员将检查参赛选手有效证件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（身份证和学生证）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。选手陈述限时5分钟，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超时将被喊停。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问答限时8分钟。</w:t>
      </w:r>
    </w:p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4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.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 报到地点：浙江省杭州市下沙高教园区学正街18号浙江工商大学食品与生物工程学院一楼大厅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。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hint="eastAsia" w:ascii="Times New Roman" w:hAnsi="Times New Roman" w:cs="Times New Roman"/>
          <w:sz w:val="22"/>
          <w:szCs w:val="22"/>
        </w:rPr>
        <w:t>报到时间：1</w:t>
      </w:r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hint="eastAsia" w:ascii="Times New Roman" w:hAnsi="Times New Roman" w:cs="Times New Roman"/>
          <w:sz w:val="22"/>
          <w:szCs w:val="22"/>
        </w:rPr>
        <w:t>月1</w:t>
      </w:r>
      <w:r>
        <w:rPr>
          <w:rFonts w:hint="eastAsia" w:cs="Times New Roman"/>
          <w:sz w:val="22"/>
          <w:szCs w:val="22"/>
          <w:lang w:val="en-US" w:eastAsia="zh-CN"/>
        </w:rPr>
        <w:t>5</w:t>
      </w:r>
      <w:bookmarkStart w:id="1" w:name="_GoBack"/>
      <w:bookmarkEnd w:id="1"/>
      <w:r>
        <w:rPr>
          <w:rFonts w:hint="eastAsia" w:ascii="Times New Roman" w:hAnsi="Times New Roman" w:cs="Times New Roman"/>
          <w:sz w:val="22"/>
          <w:szCs w:val="22"/>
        </w:rPr>
        <w:t>日下午。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bCs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bCs/>
          <w:kern w:val="0"/>
          <w:sz w:val="22"/>
          <w:szCs w:val="22"/>
          <w:lang w:bidi="ar"/>
        </w:rPr>
        <w:t>6</w:t>
      </w:r>
      <w:r>
        <w:rPr>
          <w:rFonts w:hint="eastAsia" w:ascii="Times New Roman" w:hAnsi="Times New Roman" w:cs="Times New Roman"/>
          <w:bCs/>
          <w:kern w:val="0"/>
          <w:sz w:val="22"/>
          <w:szCs w:val="22"/>
          <w:lang w:bidi="ar"/>
        </w:rPr>
        <w:t>.</w:t>
      </w:r>
      <w:r>
        <w:rPr>
          <w:rFonts w:ascii="Times New Roman" w:hAnsi="Times New Roman" w:cs="Times New Roman"/>
          <w:bCs/>
          <w:kern w:val="0"/>
          <w:sz w:val="22"/>
          <w:szCs w:val="22"/>
          <w:lang w:bidi="ar"/>
        </w:rPr>
        <w:t xml:space="preserve"> 请各高校于10月1日18点前统计本校参与决赛的人员名单，电子版发到zgctspcxds@163.com。纸质版需加盖学校或学院公章，在报到注册时将此表交给工作人员作为证明材料（表格附后）。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7. 各高校如对相关事宜有疑问，可通过领队向组委会咨询。各位领队请加入中国传统食品创新大赛竞赛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QQ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群：274150186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Times New Roman" w:hAnsi="Times New Roman" w:cs="Times New Roman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8. 联系电话：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金老师：15967148774/0571-28008914</w:t>
      </w:r>
    </w:p>
    <w:p>
      <w:pPr>
        <w:adjustRightInd w:val="0"/>
        <w:snapToGrid w:val="0"/>
        <w:spacing w:line="360" w:lineRule="auto"/>
        <w:ind w:firstLine="1980" w:firstLineChars="900"/>
        <w:jc w:val="left"/>
        <w:rPr>
          <w:rFonts w:ascii="Times New Roman" w:hAnsi="Times New Roman" w:cs="Times New Roman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陈同学：19157691536</w:t>
      </w:r>
    </w:p>
    <w:p>
      <w:pPr>
        <w:adjustRightInd w:val="0"/>
        <w:snapToGrid w:val="0"/>
        <w:spacing w:line="360" w:lineRule="auto"/>
        <w:ind w:firstLine="1980" w:firstLineChars="900"/>
        <w:jc w:val="left"/>
        <w:rPr>
          <w:rFonts w:ascii="Times New Roman" w:hAnsi="Times New Roman" w:cs="Times New Roman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胡同学：18268087179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2"/>
          <w:szCs w:val="22"/>
          <w:lang w:bidi="ar"/>
        </w:rPr>
      </w:pPr>
    </w:p>
    <w:p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浙江省食品学会</w:t>
      </w:r>
    </w:p>
    <w:p>
      <w:pPr>
        <w:adjustRightInd w:val="0"/>
        <w:snapToGrid w:val="0"/>
        <w:spacing w:line="360" w:lineRule="auto"/>
        <w:jc w:val="right"/>
        <w:rPr>
          <w:rFonts w:hint="eastAsia" w:ascii="Times New Roman" w:hAnsi="Times New Roman" w:cs="Times New Roman"/>
          <w:sz w:val="22"/>
          <w:szCs w:val="22"/>
        </w:rPr>
      </w:pPr>
      <w:r>
        <w:rPr>
          <w:rFonts w:hint="eastAsia" w:ascii="Times New Roman" w:hAnsi="Times New Roman" w:cs="Times New Roman"/>
          <w:sz w:val="22"/>
          <w:szCs w:val="22"/>
        </w:rPr>
        <w:t>浙江工商大学食品与生物工程学院</w:t>
      </w:r>
    </w:p>
    <w:p>
      <w:pPr>
        <w:adjustRightInd w:val="0"/>
        <w:snapToGrid w:val="0"/>
        <w:spacing w:line="360" w:lineRule="auto"/>
        <w:jc w:val="right"/>
        <w:rPr>
          <w:rFonts w:hint="eastAsia" w:ascii="Times New Roman" w:hAnsi="Times New Roman" w:cs="Times New Roman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kern w:val="0"/>
          <w:sz w:val="22"/>
          <w:szCs w:val="22"/>
          <w:lang w:bidi="ar"/>
        </w:rPr>
        <w:t>2022年8月</w:t>
      </w:r>
      <w:r>
        <w:rPr>
          <w:rFonts w:hint="eastAsia" w:ascii="Times New Roman" w:hAnsi="Times New Roman" w:cs="Times New Roman"/>
          <w:kern w:val="0"/>
          <w:sz w:val="22"/>
          <w:szCs w:val="22"/>
          <w:lang w:bidi="ar"/>
        </w:rPr>
        <w:t>25日</w:t>
      </w:r>
    </w:p>
    <w:p>
      <w:pPr>
        <w:spacing w:line="360" w:lineRule="auto"/>
        <w:rPr>
          <w:sz w:val="22"/>
          <w:szCs w:val="22"/>
        </w:rPr>
        <w:sectPr>
          <w:headerReference r:id="rId3" w:type="default"/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/>
          <w:sz w:val="22"/>
          <w:szCs w:val="22"/>
        </w:rPr>
        <w:t xml:space="preserve">                                                    </w:t>
      </w:r>
    </w:p>
    <w:p>
      <w:pPr>
        <w:spacing w:line="360" w:lineRule="auto"/>
        <w:jc w:val="center"/>
        <w:rPr>
          <w:b/>
          <w:szCs w:val="21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“丰岛杯”第</w:t>
      </w:r>
      <w:r>
        <w:rPr>
          <w:rFonts w:hint="eastAsia"/>
          <w:b/>
          <w:sz w:val="32"/>
          <w:szCs w:val="32"/>
          <w:lang w:val="en-US" w:eastAsia="zh-CN"/>
        </w:rPr>
        <w:t>八</w:t>
      </w:r>
      <w:r>
        <w:rPr>
          <w:rFonts w:hint="eastAsia"/>
          <w:b/>
          <w:sz w:val="32"/>
          <w:szCs w:val="32"/>
        </w:rPr>
        <w:t>届（20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）中国传统食品</w:t>
      </w:r>
      <w:r>
        <w:rPr>
          <w:b/>
          <w:sz w:val="32"/>
          <w:szCs w:val="32"/>
        </w:rPr>
        <w:t>大学生</w:t>
      </w:r>
      <w:r>
        <w:rPr>
          <w:rFonts w:hint="eastAsia"/>
          <w:b/>
          <w:sz w:val="32"/>
          <w:szCs w:val="32"/>
        </w:rPr>
        <w:t>创新大赛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决赛</w:t>
      </w:r>
      <w:r>
        <w:rPr>
          <w:b/>
          <w:sz w:val="32"/>
          <w:szCs w:val="32"/>
        </w:rPr>
        <w:t>日程安排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7"/>
        <w:gridCol w:w="1837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日期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时间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内容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参加人员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10</w:t>
            </w:r>
            <w:r>
              <w:rPr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15</w:t>
            </w:r>
            <w:r>
              <w:rPr>
                <w:b/>
                <w:bCs/>
                <w:sz w:val="22"/>
              </w:rPr>
              <w:t>日报到及赛前预备工作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：00-</w:t>
            </w:r>
            <w:r>
              <w:rPr>
                <w:rFonts w:hint="eastAsia"/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>：00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报到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参赛师生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食品</w:t>
            </w:r>
            <w:r>
              <w:rPr>
                <w:b/>
                <w:bCs/>
                <w:sz w:val="22"/>
              </w:rPr>
              <w:t>楼一楼大厅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15：30-20：00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熟悉答辩场地、拷PPT</w:t>
            </w:r>
            <w:r>
              <w:rPr>
                <w:rFonts w:hint="eastAsia"/>
                <w:b/>
                <w:bCs/>
                <w:sz w:val="22"/>
              </w:rPr>
              <w:t>熟悉样品加工场地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选手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食品</w:t>
            </w:r>
            <w:r>
              <w:rPr>
                <w:b/>
                <w:bCs/>
                <w:sz w:val="22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16：30-18：</w:t>
            </w:r>
            <w:r>
              <w:rPr>
                <w:rFonts w:hint="eastAsia"/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晚餐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</w:t>
            </w:r>
            <w:r>
              <w:rPr>
                <w:b/>
                <w:bCs/>
                <w:sz w:val="22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0-2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领队会议，答辩顺序抽签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组委会、</w:t>
            </w:r>
            <w:r>
              <w:rPr>
                <w:rFonts w:hint="eastAsia"/>
                <w:b/>
                <w:bCs/>
                <w:sz w:val="22"/>
              </w:rPr>
              <w:t>领队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食品</w:t>
            </w:r>
            <w:r>
              <w:rPr>
                <w:b/>
                <w:bCs/>
                <w:sz w:val="22"/>
              </w:rPr>
              <w:t>楼</w:t>
            </w:r>
            <w:r>
              <w:rPr>
                <w:rFonts w:hint="eastAsia"/>
                <w:b/>
                <w:bCs/>
                <w:sz w:val="22"/>
              </w:rPr>
              <w:t>257报告厅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10</w:t>
            </w:r>
            <w:r>
              <w:rPr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16</w:t>
            </w:r>
            <w:r>
              <w:rPr>
                <w:b/>
                <w:bCs/>
                <w:sz w:val="22"/>
              </w:rPr>
              <w:t>日</w:t>
            </w:r>
            <w:r>
              <w:rPr>
                <w:rFonts w:hint="eastAsia"/>
                <w:b/>
                <w:bCs/>
                <w:sz w:val="22"/>
              </w:rPr>
              <w:t>比赛及闭幕式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7:00-</w:t>
            </w:r>
            <w:r>
              <w:rPr>
                <w:rFonts w:hint="eastAsia"/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: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早餐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</w:t>
            </w:r>
            <w:r>
              <w:rPr>
                <w:b/>
                <w:bCs/>
                <w:sz w:val="22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8：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0-</w:t>
            </w:r>
            <w:r>
              <w:rPr>
                <w:rFonts w:hint="eastAsia"/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样品展示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</w:rPr>
              <w:t>食品楼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1楼烘焙室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9：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0-11：30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现场答辩一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分组、评委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食品</w:t>
            </w:r>
            <w:r>
              <w:rPr>
                <w:b/>
                <w:bCs/>
                <w:sz w:val="22"/>
              </w:rPr>
              <w:t>楼</w:t>
            </w:r>
            <w:r>
              <w:rPr>
                <w:rFonts w:hint="eastAsia"/>
                <w:b/>
                <w:bCs/>
                <w:sz w:val="22"/>
              </w:rPr>
              <w:t>257报告厅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11：30-13：00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午餐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</w:t>
            </w:r>
            <w:r>
              <w:rPr>
                <w:b/>
                <w:bCs/>
                <w:sz w:val="22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13：30-16：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现场答辩二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分组、评委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食品</w:t>
            </w:r>
            <w:r>
              <w:rPr>
                <w:b/>
                <w:bCs/>
                <w:sz w:val="22"/>
              </w:rPr>
              <w:t>楼</w:t>
            </w:r>
            <w:r>
              <w:rPr>
                <w:rFonts w:hint="eastAsia"/>
                <w:b/>
                <w:bCs/>
                <w:sz w:val="22"/>
              </w:rPr>
              <w:t>257报告厅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0-</w:t>
            </w:r>
            <w:r>
              <w:rPr>
                <w:rFonts w:hint="eastAsia"/>
                <w:b/>
                <w:bCs/>
                <w:sz w:val="22"/>
              </w:rPr>
              <w:t>19</w:t>
            </w:r>
            <w:r>
              <w:rPr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晚餐</w:t>
            </w:r>
            <w:r>
              <w:rPr>
                <w:rFonts w:hint="eastAsia"/>
                <w:b/>
                <w:bCs/>
                <w:sz w:val="22"/>
              </w:rPr>
              <w:t>、</w:t>
            </w:r>
            <w:r>
              <w:rPr>
                <w:b/>
                <w:bCs/>
                <w:sz w:val="22"/>
              </w:rPr>
              <w:t>闭幕式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待定</w:t>
            </w:r>
          </w:p>
        </w:tc>
      </w:tr>
    </w:tbl>
    <w:p>
      <w:pPr>
        <w:spacing w:before="120" w:beforeLines="50" w:after="120" w:afterLines="50" w:line="360" w:lineRule="auto"/>
        <w:rPr>
          <w:rStyle w:val="9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jc w:val="center"/>
        <w:rPr>
          <w:b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附件一：“丰岛杯”第</w:t>
      </w:r>
      <w:r>
        <w:rPr>
          <w:rFonts w:hint="eastAsia"/>
          <w:b/>
          <w:sz w:val="28"/>
          <w:szCs w:val="28"/>
          <w:lang w:val="en-US" w:eastAsia="zh-CN"/>
        </w:rPr>
        <w:t>八</w:t>
      </w:r>
      <w:r>
        <w:rPr>
          <w:rFonts w:hint="eastAsia"/>
          <w:b/>
          <w:sz w:val="28"/>
          <w:szCs w:val="28"/>
        </w:rPr>
        <w:t>届（20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）中国传统食品大学生创新大赛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决赛入围团队名单</w:t>
      </w:r>
    </w:p>
    <w:p>
      <w:pPr>
        <w:spacing w:before="100" w:beforeAutospacing="1" w:after="120" w:afterLines="5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（排名不分先后）</w:t>
      </w:r>
    </w:p>
    <w:tbl>
      <w:tblPr>
        <w:tblStyle w:val="7"/>
        <w:tblW w:w="8805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22"/>
        <w:gridCol w:w="5103"/>
        <w:gridCol w:w="24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作品名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植饮·核桃豆乳茶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浙江工商大学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Yeasy能量棒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江南大学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好时光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——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基于茶粉冻干技术和优化果肉储藏技术的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二合一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新型果茶饮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江苏大学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超声波结合海藻糖渗透脱水预处理的冻干黄桃片研究开发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桃圆柚结义·春水汤圆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浙江农林大学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“山山”来迟枣泥条——可以吸着吃的养胃健康果泥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浙江工商大学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茶醋纤森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江苏大学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黄桃风味果茶及果醋发酵饮料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浙江工商大学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粤是故乡名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江南大学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轻闲酪酪——个性化定制即食干酪休闲食品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浙江科技学院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桂花与米-高纤米发糕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浙江工商大学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柚见清荷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浙江农林大学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麦佳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南京农业大学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风“杞”云“酥”—少糖枸杞桃酥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浙江万里学院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沙棘蛋白能量棒的开发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茶茶椰奶苦瓜冻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</w:tr>
    </w:tbl>
    <w:p>
      <w:pPr>
        <w:rPr>
          <w:vanish/>
        </w:rPr>
      </w:pPr>
    </w:p>
    <w:p>
      <w:pPr>
        <w:spacing w:before="100" w:beforeAutospacing="1" w:after="120" w:afterLines="50"/>
        <w:jc w:val="center"/>
        <w:rPr>
          <w:rStyle w:val="9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spacing w:before="120" w:beforeLines="50" w:after="120" w:afterLines="50" w:line="360" w:lineRule="auto"/>
        <w:jc w:val="center"/>
        <w:rPr>
          <w:b/>
          <w:sz w:val="32"/>
          <w:szCs w:val="32"/>
        </w:rPr>
      </w:pPr>
      <w:r>
        <w:rPr>
          <w:rStyle w:val="9"/>
          <w:rFonts w:hint="eastAsia"/>
          <w:sz w:val="32"/>
          <w:szCs w:val="32"/>
        </w:rPr>
        <w:t>附件二：</w:t>
      </w:r>
      <w:r>
        <w:rPr>
          <w:rFonts w:hint="eastAsia"/>
          <w:b/>
          <w:sz w:val="32"/>
          <w:szCs w:val="32"/>
        </w:rPr>
        <w:t>“丰岛杯”第</w:t>
      </w:r>
      <w:r>
        <w:rPr>
          <w:rFonts w:hint="eastAsia"/>
          <w:b/>
          <w:sz w:val="32"/>
          <w:szCs w:val="32"/>
          <w:lang w:val="en-US" w:eastAsia="zh-CN"/>
        </w:rPr>
        <w:t>八</w:t>
      </w:r>
      <w:r>
        <w:rPr>
          <w:rFonts w:hint="eastAsia"/>
          <w:b/>
          <w:sz w:val="32"/>
          <w:szCs w:val="32"/>
        </w:rPr>
        <w:t>届（20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）中国传统食品创新大赛</w:t>
      </w:r>
    </w:p>
    <w:p>
      <w:pPr>
        <w:spacing w:before="120" w:beforeLines="50" w:after="120" w:afterLines="5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决赛报名表</w:t>
      </w:r>
    </w:p>
    <w:tbl>
      <w:tblPr>
        <w:tblStyle w:val="7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61"/>
        <w:gridCol w:w="540"/>
        <w:gridCol w:w="1336"/>
        <w:gridCol w:w="468"/>
        <w:gridCol w:w="1617"/>
        <w:gridCol w:w="1803"/>
        <w:gridCol w:w="57"/>
        <w:gridCol w:w="156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参赛学校、学院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9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领队姓名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（性别）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参赛队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年级/班级</w:t>
            </w: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参会指导老师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（注明性别）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367" w:hRule="atLeast"/>
          <w:jc w:val="center"/>
        </w:trPr>
        <w:tc>
          <w:tcPr>
            <w:tcW w:w="17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sz w:val="24"/>
              </w:rPr>
            </w:pPr>
          </w:p>
        </w:tc>
        <w:tc>
          <w:tcPr>
            <w:tcW w:w="396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需要住宿学生</w:t>
            </w:r>
          </w:p>
        </w:tc>
        <w:tc>
          <w:tcPr>
            <w:tcW w:w="34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5" w:hRule="atLeast"/>
          <w:jc w:val="center"/>
        </w:trPr>
        <w:tc>
          <w:tcPr>
            <w:tcW w:w="179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人数（人）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22" w:hRule="atLeast"/>
          <w:jc w:val="center"/>
        </w:trPr>
        <w:tc>
          <w:tcPr>
            <w:tcW w:w="9179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学校对参赛选手的资格审核意见：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参赛学校盖章：</w:t>
            </w:r>
          </w:p>
          <w:p>
            <w:pPr>
              <w:spacing w:line="360" w:lineRule="auto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时间：  年   月   日</w:t>
            </w:r>
          </w:p>
        </w:tc>
      </w:tr>
    </w:tbl>
    <w:p>
      <w:pPr>
        <w:rPr>
          <w:color w:val="FF0000"/>
        </w:rPr>
      </w:pPr>
      <w:r>
        <w:rPr>
          <w:rStyle w:val="9"/>
          <w:color w:val="FF0000"/>
          <w:sz w:val="24"/>
          <w:szCs w:val="24"/>
          <w:u w:val="single"/>
        </w:rPr>
        <w:t>注：各校参加决赛学生的</w:t>
      </w:r>
      <w:r>
        <w:rPr>
          <w:rStyle w:val="9"/>
          <w:rFonts w:hint="eastAsia"/>
          <w:color w:val="FF0000"/>
          <w:sz w:val="24"/>
          <w:szCs w:val="24"/>
          <w:u w:val="single"/>
        </w:rPr>
        <w:t>电子版</w:t>
      </w:r>
      <w:r>
        <w:rPr>
          <w:rStyle w:val="9"/>
          <w:color w:val="FF0000"/>
          <w:sz w:val="24"/>
          <w:szCs w:val="24"/>
          <w:u w:val="single"/>
        </w:rPr>
        <w:t>报名表在202</w:t>
      </w:r>
      <w:r>
        <w:rPr>
          <w:rStyle w:val="9"/>
          <w:rFonts w:hint="eastAsia"/>
          <w:color w:val="FF0000"/>
          <w:sz w:val="24"/>
          <w:szCs w:val="24"/>
          <w:u w:val="single"/>
          <w:lang w:val="en-US" w:eastAsia="zh-CN"/>
        </w:rPr>
        <w:t>2</w:t>
      </w:r>
      <w:r>
        <w:rPr>
          <w:rStyle w:val="9"/>
          <w:color w:val="FF0000"/>
          <w:sz w:val="24"/>
          <w:szCs w:val="24"/>
          <w:u w:val="single"/>
        </w:rPr>
        <w:t>年</w:t>
      </w:r>
      <w:r>
        <w:rPr>
          <w:rStyle w:val="9"/>
          <w:rFonts w:hint="eastAsia"/>
          <w:color w:val="FF0000"/>
          <w:sz w:val="24"/>
          <w:szCs w:val="24"/>
          <w:u w:val="single"/>
          <w:lang w:val="en-US" w:eastAsia="zh-CN"/>
        </w:rPr>
        <w:t>10</w:t>
      </w:r>
      <w:r>
        <w:rPr>
          <w:rStyle w:val="9"/>
          <w:color w:val="FF0000"/>
          <w:sz w:val="24"/>
          <w:szCs w:val="24"/>
          <w:u w:val="single"/>
        </w:rPr>
        <w:t>月1日</w:t>
      </w:r>
      <w:r>
        <w:rPr>
          <w:rStyle w:val="9"/>
          <w:rFonts w:hint="default"/>
          <w:color w:val="FF0000"/>
          <w:sz w:val="24"/>
          <w:szCs w:val="24"/>
          <w:u w:val="single"/>
          <w:lang w:val="en-US" w:eastAsia="zh-CN"/>
        </w:rPr>
        <w:t>18点</w:t>
      </w:r>
      <w:r>
        <w:rPr>
          <w:rStyle w:val="9"/>
          <w:color w:val="FF0000"/>
          <w:sz w:val="24"/>
          <w:szCs w:val="24"/>
          <w:u w:val="single"/>
        </w:rPr>
        <w:t>前</w:t>
      </w:r>
      <w:r>
        <w:rPr>
          <w:rStyle w:val="9"/>
          <w:rFonts w:hint="eastAsia"/>
          <w:color w:val="FF0000"/>
          <w:sz w:val="24"/>
          <w:szCs w:val="24"/>
          <w:u w:val="single"/>
        </w:rPr>
        <w:t>发到：zgctspcxds@163.com，纸质稿加盖学校或学院公章，在报到时将此表交给工作人员。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4"/>
        <w:szCs w:val="24"/>
      </w:rPr>
    </w:pPr>
    <w:r>
      <w:rPr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-76200</wp:posOffset>
          </wp:positionV>
          <wp:extent cx="748665" cy="353060"/>
          <wp:effectExtent l="0" t="0" r="0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szCs w:val="24"/>
      </w:rPr>
      <w:t xml:space="preserve"> “丰岛杯”</w:t>
    </w:r>
    <w:r>
      <w:rPr>
        <w:sz w:val="24"/>
        <w:szCs w:val="24"/>
      </w:rPr>
      <w:t>第</w:t>
    </w:r>
    <w:r>
      <w:rPr>
        <w:rFonts w:hint="eastAsia"/>
        <w:sz w:val="24"/>
        <w:szCs w:val="24"/>
        <w:lang w:val="en-US" w:eastAsia="zh-CN"/>
      </w:rPr>
      <w:t>八</w:t>
    </w:r>
    <w:r>
      <w:rPr>
        <w:sz w:val="24"/>
        <w:szCs w:val="24"/>
      </w:rPr>
      <w:t>届（</w:t>
    </w:r>
    <w:r>
      <w:rPr>
        <w:rFonts w:hint="eastAsia"/>
        <w:sz w:val="24"/>
        <w:szCs w:val="24"/>
      </w:rPr>
      <w:t>20</w:t>
    </w:r>
    <w:r>
      <w:rPr>
        <w:sz w:val="24"/>
        <w:szCs w:val="24"/>
      </w:rPr>
      <w:t>2</w:t>
    </w:r>
    <w:r>
      <w:rPr>
        <w:rFonts w:hint="eastAsia"/>
        <w:sz w:val="24"/>
        <w:szCs w:val="24"/>
        <w:lang w:val="en-US" w:eastAsia="zh-CN"/>
      </w:rPr>
      <w:t>2</w:t>
    </w:r>
    <w:r>
      <w:rPr>
        <w:sz w:val="24"/>
        <w:szCs w:val="24"/>
      </w:rPr>
      <w:t>）中国传统食品创新大赛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4C14C4"/>
    <w:rsid w:val="0005189A"/>
    <w:rsid w:val="00074B51"/>
    <w:rsid w:val="001717B0"/>
    <w:rsid w:val="00212C62"/>
    <w:rsid w:val="00222F9D"/>
    <w:rsid w:val="002C09F0"/>
    <w:rsid w:val="00301CB5"/>
    <w:rsid w:val="00311FAC"/>
    <w:rsid w:val="004A0D5D"/>
    <w:rsid w:val="004B041C"/>
    <w:rsid w:val="004C14C4"/>
    <w:rsid w:val="00515CC5"/>
    <w:rsid w:val="005200AD"/>
    <w:rsid w:val="005408DE"/>
    <w:rsid w:val="00557862"/>
    <w:rsid w:val="00565DE2"/>
    <w:rsid w:val="006A7E1E"/>
    <w:rsid w:val="007815BD"/>
    <w:rsid w:val="008366C8"/>
    <w:rsid w:val="00994CA7"/>
    <w:rsid w:val="00A311D8"/>
    <w:rsid w:val="00A86406"/>
    <w:rsid w:val="00AE181A"/>
    <w:rsid w:val="00B8423B"/>
    <w:rsid w:val="00C93EB3"/>
    <w:rsid w:val="00CE5E7E"/>
    <w:rsid w:val="00D209F4"/>
    <w:rsid w:val="00DE1178"/>
    <w:rsid w:val="00E2297B"/>
    <w:rsid w:val="00E6558B"/>
    <w:rsid w:val="00E91912"/>
    <w:rsid w:val="00F22490"/>
    <w:rsid w:val="00FE741B"/>
    <w:rsid w:val="03056F29"/>
    <w:rsid w:val="31A9332D"/>
    <w:rsid w:val="370B18C5"/>
    <w:rsid w:val="3F9F36A4"/>
    <w:rsid w:val="45401CD9"/>
    <w:rsid w:val="4910675C"/>
    <w:rsid w:val="52E15F9A"/>
    <w:rsid w:val="65A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/>
      <w:outlineLvl w:val="1"/>
    </w:pPr>
    <w:rPr>
      <w:rFonts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8"/>
    <w:link w:val="2"/>
    <w:semiHidden/>
    <w:uiPriority w:val="9"/>
    <w:rPr>
      <w:rFonts w:ascii="Times New Roman" w:hAnsi="Times New Roman" w:eastAsia="宋体" w:cstheme="majorBidi"/>
      <w:b/>
      <w:bCs/>
      <w:sz w:val="32"/>
      <w:szCs w:val="32"/>
    </w:rPr>
  </w:style>
  <w:style w:type="character" w:customStyle="1" w:styleId="13">
    <w:name w:val="页眉 字符"/>
    <w:basedOn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1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358</Words>
  <Characters>2041</Characters>
  <Lines>17</Lines>
  <Paragraphs>4</Paragraphs>
  <TotalTime>2</TotalTime>
  <ScaleCrop>false</ScaleCrop>
  <LinksUpToDate>false</LinksUpToDate>
  <CharactersWithSpaces>2395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2019-11-15T05:41:00Z</dcterms:created>
  <dc:creator>Sicons Xu</dc:creator>
  <cp:lastModifiedBy>ぇ</cp:lastModifiedBy>
  <cp:lastPrinted>2019-12-06T02:35:00Z</cp:lastPrinted>
  <dcterms:modified xsi:type="dcterms:W3CDTF">2022-08-25T11:01:41Z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12BE15E15A4E48FF938212068033A16E</vt:lpwstr>
  </property>
</Properties>
</file>