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257AEA">
      <w:pPr>
        <w:jc w:val="center"/>
        <w:rPr>
          <w:rFonts w:hint="eastAsia" w:ascii="黑体" w:hAnsi="黑体" w:eastAsia="黑体" w:cs="黑体"/>
          <w:b/>
          <w:sz w:val="36"/>
          <w:szCs w:val="36"/>
        </w:rPr>
      </w:pPr>
      <w:r>
        <w:rPr>
          <w:rFonts w:hint="eastAsia" w:ascii="黑体" w:hAnsi="黑体" w:eastAsia="黑体" w:cs="黑体"/>
          <w:b/>
          <w:sz w:val="36"/>
          <w:szCs w:val="36"/>
        </w:rPr>
        <w:t>2024年硕士研究生国家奖学金审批表</w:t>
      </w:r>
    </w:p>
    <w:tbl>
      <w:tblPr>
        <w:tblStyle w:val="5"/>
        <w:tblpPr w:leftFromText="180" w:rightFromText="180" w:vertAnchor="page" w:horzAnchor="page" w:tblpX="1247" w:tblpY="2906"/>
        <w:tblW w:w="99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855"/>
        <w:gridCol w:w="979"/>
        <w:gridCol w:w="754"/>
        <w:gridCol w:w="392"/>
        <w:gridCol w:w="960"/>
        <w:gridCol w:w="594"/>
        <w:gridCol w:w="1231"/>
        <w:gridCol w:w="133"/>
        <w:gridCol w:w="1945"/>
      </w:tblGrid>
      <w:tr w14:paraId="27858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trPr>
        <w:tc>
          <w:tcPr>
            <w:tcW w:w="828" w:type="dxa"/>
            <w:vMerge w:val="restart"/>
            <w:vAlign w:val="center"/>
          </w:tcPr>
          <w:p w14:paraId="7C460FC7">
            <w:pPr>
              <w:jc w:val="center"/>
              <w:rPr>
                <w:b/>
                <w:sz w:val="24"/>
              </w:rPr>
            </w:pPr>
            <w:r>
              <w:rPr>
                <w:rFonts w:hint="eastAsia"/>
                <w:b/>
                <w:sz w:val="24"/>
              </w:rPr>
              <w:t>基本情况</w:t>
            </w:r>
          </w:p>
        </w:tc>
        <w:tc>
          <w:tcPr>
            <w:tcW w:w="1260" w:type="dxa"/>
            <w:vAlign w:val="center"/>
          </w:tcPr>
          <w:p w14:paraId="11984012">
            <w:pPr>
              <w:adjustRightInd w:val="0"/>
              <w:snapToGrid w:val="0"/>
              <w:jc w:val="center"/>
              <w:rPr>
                <w:sz w:val="24"/>
              </w:rPr>
            </w:pPr>
            <w:r>
              <w:rPr>
                <w:rFonts w:hint="eastAsia"/>
                <w:sz w:val="24"/>
              </w:rPr>
              <w:t>姓名</w:t>
            </w:r>
          </w:p>
        </w:tc>
        <w:tc>
          <w:tcPr>
            <w:tcW w:w="1834" w:type="dxa"/>
            <w:gridSpan w:val="2"/>
            <w:vAlign w:val="center"/>
          </w:tcPr>
          <w:p w14:paraId="6872BD79">
            <w:pPr>
              <w:jc w:val="center"/>
              <w:rPr>
                <w:sz w:val="24"/>
              </w:rPr>
            </w:pPr>
            <w:r>
              <w:rPr>
                <w:rFonts w:hint="eastAsia"/>
                <w:sz w:val="24"/>
              </w:rPr>
              <w:t>何凡雨</w:t>
            </w:r>
          </w:p>
        </w:tc>
        <w:tc>
          <w:tcPr>
            <w:tcW w:w="1146" w:type="dxa"/>
            <w:gridSpan w:val="2"/>
            <w:vAlign w:val="center"/>
          </w:tcPr>
          <w:p w14:paraId="32879511">
            <w:pPr>
              <w:jc w:val="center"/>
              <w:rPr>
                <w:sz w:val="24"/>
              </w:rPr>
            </w:pPr>
            <w:r>
              <w:rPr>
                <w:rFonts w:hint="eastAsia"/>
                <w:sz w:val="24"/>
              </w:rPr>
              <w:t>性别</w:t>
            </w:r>
          </w:p>
        </w:tc>
        <w:tc>
          <w:tcPr>
            <w:tcW w:w="1554" w:type="dxa"/>
            <w:gridSpan w:val="2"/>
            <w:vAlign w:val="center"/>
          </w:tcPr>
          <w:p w14:paraId="40F03097">
            <w:pPr>
              <w:jc w:val="center"/>
              <w:rPr>
                <w:sz w:val="24"/>
              </w:rPr>
            </w:pPr>
            <w:r>
              <w:rPr>
                <w:rFonts w:hint="eastAsia"/>
                <w:sz w:val="24"/>
              </w:rPr>
              <w:t>女</w:t>
            </w:r>
          </w:p>
        </w:tc>
        <w:tc>
          <w:tcPr>
            <w:tcW w:w="1364" w:type="dxa"/>
            <w:gridSpan w:val="2"/>
            <w:vAlign w:val="center"/>
          </w:tcPr>
          <w:p w14:paraId="7F3F4A44">
            <w:pPr>
              <w:jc w:val="center"/>
              <w:rPr>
                <w:sz w:val="24"/>
              </w:rPr>
            </w:pPr>
            <w:r>
              <w:rPr>
                <w:rFonts w:hint="eastAsia"/>
                <w:sz w:val="24"/>
              </w:rPr>
              <w:t>出生年月</w:t>
            </w:r>
          </w:p>
        </w:tc>
        <w:tc>
          <w:tcPr>
            <w:tcW w:w="1945" w:type="dxa"/>
            <w:vAlign w:val="center"/>
          </w:tcPr>
          <w:p w14:paraId="36AD44AC">
            <w:pPr>
              <w:jc w:val="center"/>
              <w:rPr>
                <w:sz w:val="24"/>
              </w:rPr>
            </w:pPr>
            <w:r>
              <w:rPr>
                <w:rFonts w:hint="eastAsia"/>
                <w:sz w:val="24"/>
              </w:rPr>
              <w:t>2000年1月</w:t>
            </w:r>
          </w:p>
        </w:tc>
      </w:tr>
      <w:tr w14:paraId="728F7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exact"/>
        </w:trPr>
        <w:tc>
          <w:tcPr>
            <w:tcW w:w="828" w:type="dxa"/>
            <w:vMerge w:val="continue"/>
            <w:vAlign w:val="center"/>
          </w:tcPr>
          <w:p w14:paraId="3D4A5639">
            <w:pPr>
              <w:widowControl/>
              <w:jc w:val="left"/>
              <w:rPr>
                <w:sz w:val="24"/>
              </w:rPr>
            </w:pPr>
          </w:p>
        </w:tc>
        <w:tc>
          <w:tcPr>
            <w:tcW w:w="1260" w:type="dxa"/>
            <w:vAlign w:val="center"/>
          </w:tcPr>
          <w:p w14:paraId="7C51E157">
            <w:pPr>
              <w:jc w:val="center"/>
              <w:rPr>
                <w:sz w:val="24"/>
              </w:rPr>
            </w:pPr>
            <w:r>
              <w:rPr>
                <w:rFonts w:hint="eastAsia"/>
                <w:sz w:val="24"/>
              </w:rPr>
              <w:t>政治面貌</w:t>
            </w:r>
          </w:p>
        </w:tc>
        <w:tc>
          <w:tcPr>
            <w:tcW w:w="1834" w:type="dxa"/>
            <w:gridSpan w:val="2"/>
            <w:vAlign w:val="center"/>
          </w:tcPr>
          <w:p w14:paraId="014CFA21">
            <w:pPr>
              <w:jc w:val="center"/>
              <w:rPr>
                <w:sz w:val="24"/>
              </w:rPr>
            </w:pPr>
            <w:r>
              <w:rPr>
                <w:rFonts w:hint="eastAsia"/>
                <w:sz w:val="24"/>
              </w:rPr>
              <w:t>中共预备党员</w:t>
            </w:r>
          </w:p>
        </w:tc>
        <w:tc>
          <w:tcPr>
            <w:tcW w:w="1146" w:type="dxa"/>
            <w:gridSpan w:val="2"/>
            <w:vAlign w:val="center"/>
          </w:tcPr>
          <w:p w14:paraId="0B15F0C1">
            <w:pPr>
              <w:spacing w:before="156" w:beforeLines="50"/>
              <w:jc w:val="center"/>
              <w:rPr>
                <w:sz w:val="24"/>
              </w:rPr>
            </w:pPr>
            <w:r>
              <w:rPr>
                <w:rFonts w:hint="eastAsia"/>
                <w:sz w:val="24"/>
              </w:rPr>
              <w:t>民族</w:t>
            </w:r>
          </w:p>
          <w:p w14:paraId="4CE8D91D">
            <w:pPr>
              <w:rPr>
                <w:sz w:val="24"/>
              </w:rPr>
            </w:pPr>
          </w:p>
          <w:p w14:paraId="1B93AEE5">
            <w:pPr>
              <w:rPr>
                <w:sz w:val="24"/>
              </w:rPr>
            </w:pPr>
          </w:p>
          <w:p w14:paraId="5AC9B4A1">
            <w:pPr>
              <w:rPr>
                <w:sz w:val="24"/>
              </w:rPr>
            </w:pPr>
          </w:p>
          <w:p w14:paraId="1BC76D82">
            <w:pPr>
              <w:rPr>
                <w:sz w:val="24"/>
              </w:rPr>
            </w:pPr>
          </w:p>
        </w:tc>
        <w:tc>
          <w:tcPr>
            <w:tcW w:w="1554" w:type="dxa"/>
            <w:gridSpan w:val="2"/>
            <w:vAlign w:val="center"/>
          </w:tcPr>
          <w:p w14:paraId="56E19671">
            <w:pPr>
              <w:jc w:val="center"/>
              <w:rPr>
                <w:sz w:val="24"/>
              </w:rPr>
            </w:pPr>
            <w:r>
              <w:rPr>
                <w:rFonts w:hint="eastAsia"/>
                <w:sz w:val="24"/>
              </w:rPr>
              <w:t>汉</w:t>
            </w:r>
          </w:p>
        </w:tc>
        <w:tc>
          <w:tcPr>
            <w:tcW w:w="1364" w:type="dxa"/>
            <w:gridSpan w:val="2"/>
            <w:vAlign w:val="center"/>
          </w:tcPr>
          <w:p w14:paraId="22D67D8B">
            <w:pPr>
              <w:jc w:val="center"/>
              <w:rPr>
                <w:sz w:val="24"/>
              </w:rPr>
            </w:pPr>
            <w:r>
              <w:rPr>
                <w:rFonts w:hint="eastAsia"/>
                <w:sz w:val="24"/>
              </w:rPr>
              <w:t>入学时间</w:t>
            </w:r>
          </w:p>
        </w:tc>
        <w:tc>
          <w:tcPr>
            <w:tcW w:w="1945" w:type="dxa"/>
            <w:vAlign w:val="center"/>
          </w:tcPr>
          <w:p w14:paraId="7928CB3D">
            <w:pPr>
              <w:widowControl/>
              <w:jc w:val="center"/>
              <w:rPr>
                <w:sz w:val="24"/>
              </w:rPr>
            </w:pPr>
            <w:r>
              <w:rPr>
                <w:rFonts w:hint="eastAsia"/>
                <w:sz w:val="24"/>
              </w:rPr>
              <w:t>2022年9月</w:t>
            </w:r>
          </w:p>
        </w:tc>
      </w:tr>
      <w:tr w14:paraId="147DE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828" w:type="dxa"/>
            <w:vMerge w:val="continue"/>
            <w:vAlign w:val="center"/>
          </w:tcPr>
          <w:p w14:paraId="3913E768">
            <w:pPr>
              <w:widowControl/>
              <w:jc w:val="left"/>
              <w:rPr>
                <w:sz w:val="24"/>
              </w:rPr>
            </w:pPr>
          </w:p>
        </w:tc>
        <w:tc>
          <w:tcPr>
            <w:tcW w:w="1260" w:type="dxa"/>
            <w:vAlign w:val="center"/>
          </w:tcPr>
          <w:p w14:paraId="5AD40932">
            <w:pPr>
              <w:jc w:val="center"/>
              <w:rPr>
                <w:sz w:val="24"/>
              </w:rPr>
            </w:pPr>
            <w:r>
              <w:rPr>
                <w:rFonts w:hint="eastAsia"/>
                <w:sz w:val="24"/>
              </w:rPr>
              <w:t>学院</w:t>
            </w:r>
          </w:p>
        </w:tc>
        <w:tc>
          <w:tcPr>
            <w:tcW w:w="1834" w:type="dxa"/>
            <w:gridSpan w:val="2"/>
            <w:vAlign w:val="center"/>
          </w:tcPr>
          <w:p w14:paraId="6F98FE85">
            <w:pPr>
              <w:jc w:val="center"/>
              <w:rPr>
                <w:sz w:val="24"/>
              </w:rPr>
            </w:pPr>
            <w:r>
              <w:rPr>
                <w:rFonts w:hint="eastAsia"/>
                <w:sz w:val="24"/>
              </w:rPr>
              <w:t>食品与生物工程学院</w:t>
            </w:r>
          </w:p>
        </w:tc>
        <w:tc>
          <w:tcPr>
            <w:tcW w:w="1146" w:type="dxa"/>
            <w:gridSpan w:val="2"/>
            <w:vAlign w:val="center"/>
          </w:tcPr>
          <w:p w14:paraId="5F3B2257">
            <w:pPr>
              <w:jc w:val="center"/>
              <w:rPr>
                <w:sz w:val="24"/>
              </w:rPr>
            </w:pPr>
            <w:r>
              <w:rPr>
                <w:rFonts w:hint="eastAsia"/>
                <w:sz w:val="24"/>
              </w:rPr>
              <w:t>专业</w:t>
            </w:r>
          </w:p>
        </w:tc>
        <w:tc>
          <w:tcPr>
            <w:tcW w:w="1554" w:type="dxa"/>
            <w:gridSpan w:val="2"/>
            <w:vAlign w:val="center"/>
          </w:tcPr>
          <w:p w14:paraId="56D9820B">
            <w:pPr>
              <w:jc w:val="center"/>
              <w:rPr>
                <w:sz w:val="24"/>
              </w:rPr>
            </w:pPr>
            <w:r>
              <w:rPr>
                <w:rFonts w:hint="eastAsia"/>
                <w:sz w:val="24"/>
              </w:rPr>
              <w:t>食品工程</w:t>
            </w:r>
          </w:p>
        </w:tc>
        <w:tc>
          <w:tcPr>
            <w:tcW w:w="1364" w:type="dxa"/>
            <w:gridSpan w:val="2"/>
            <w:vAlign w:val="center"/>
          </w:tcPr>
          <w:p w14:paraId="79853248">
            <w:pPr>
              <w:jc w:val="center"/>
              <w:rPr>
                <w:sz w:val="24"/>
              </w:rPr>
            </w:pPr>
            <w:r>
              <w:rPr>
                <w:rFonts w:hint="eastAsia"/>
                <w:sz w:val="24"/>
              </w:rPr>
              <w:t>攻读学位</w:t>
            </w:r>
          </w:p>
        </w:tc>
        <w:tc>
          <w:tcPr>
            <w:tcW w:w="1945" w:type="dxa"/>
            <w:vAlign w:val="center"/>
          </w:tcPr>
          <w:p w14:paraId="460C4913">
            <w:pPr>
              <w:widowControl/>
              <w:jc w:val="center"/>
              <w:rPr>
                <w:sz w:val="24"/>
              </w:rPr>
            </w:pPr>
            <w:r>
              <w:rPr>
                <w:rFonts w:hint="eastAsia"/>
                <w:sz w:val="24"/>
              </w:rPr>
              <w:t>硕士研究生</w:t>
            </w:r>
          </w:p>
        </w:tc>
      </w:tr>
      <w:tr w14:paraId="43B27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trPr>
        <w:tc>
          <w:tcPr>
            <w:tcW w:w="828" w:type="dxa"/>
            <w:vMerge w:val="continue"/>
            <w:vAlign w:val="center"/>
          </w:tcPr>
          <w:p w14:paraId="4D98399A">
            <w:pPr>
              <w:widowControl/>
              <w:jc w:val="left"/>
              <w:rPr>
                <w:sz w:val="24"/>
              </w:rPr>
            </w:pPr>
          </w:p>
        </w:tc>
        <w:tc>
          <w:tcPr>
            <w:tcW w:w="1260" w:type="dxa"/>
            <w:vAlign w:val="center"/>
          </w:tcPr>
          <w:p w14:paraId="105D9ED5">
            <w:pPr>
              <w:jc w:val="center"/>
              <w:rPr>
                <w:sz w:val="24"/>
              </w:rPr>
            </w:pPr>
            <w:r>
              <w:rPr>
                <w:rFonts w:hint="eastAsia"/>
                <w:sz w:val="24"/>
              </w:rPr>
              <w:t>导师</w:t>
            </w:r>
          </w:p>
        </w:tc>
        <w:tc>
          <w:tcPr>
            <w:tcW w:w="1834" w:type="dxa"/>
            <w:gridSpan w:val="2"/>
            <w:vAlign w:val="center"/>
          </w:tcPr>
          <w:p w14:paraId="38C1A6CE">
            <w:pPr>
              <w:jc w:val="center"/>
              <w:rPr>
                <w:sz w:val="24"/>
              </w:rPr>
            </w:pPr>
            <w:r>
              <w:rPr>
                <w:rFonts w:hint="eastAsia"/>
                <w:sz w:val="24"/>
              </w:rPr>
              <w:t>陈跃文</w:t>
            </w:r>
          </w:p>
        </w:tc>
        <w:tc>
          <w:tcPr>
            <w:tcW w:w="1146" w:type="dxa"/>
            <w:gridSpan w:val="2"/>
            <w:vAlign w:val="center"/>
          </w:tcPr>
          <w:p w14:paraId="78389016">
            <w:pPr>
              <w:jc w:val="center"/>
              <w:rPr>
                <w:sz w:val="24"/>
              </w:rPr>
            </w:pPr>
            <w:r>
              <w:rPr>
                <w:rFonts w:hint="eastAsia"/>
                <w:sz w:val="24"/>
              </w:rPr>
              <w:t>学号</w:t>
            </w:r>
          </w:p>
        </w:tc>
        <w:tc>
          <w:tcPr>
            <w:tcW w:w="1554" w:type="dxa"/>
            <w:gridSpan w:val="2"/>
            <w:vAlign w:val="center"/>
          </w:tcPr>
          <w:p w14:paraId="6D46BE09">
            <w:pPr>
              <w:jc w:val="center"/>
              <w:rPr>
                <w:sz w:val="24"/>
                <w:szCs w:val="21"/>
              </w:rPr>
            </w:pPr>
            <w:r>
              <w:rPr>
                <w:rFonts w:hint="eastAsia"/>
                <w:sz w:val="24"/>
                <w:szCs w:val="21"/>
              </w:rPr>
              <w:t>22020080098</w:t>
            </w:r>
          </w:p>
        </w:tc>
        <w:tc>
          <w:tcPr>
            <w:tcW w:w="1364" w:type="dxa"/>
            <w:gridSpan w:val="2"/>
            <w:vAlign w:val="center"/>
          </w:tcPr>
          <w:p w14:paraId="2491F1B4">
            <w:pPr>
              <w:jc w:val="center"/>
              <w:rPr>
                <w:sz w:val="24"/>
              </w:rPr>
            </w:pPr>
            <w:r>
              <w:rPr>
                <w:rFonts w:hint="eastAsia"/>
                <w:sz w:val="24"/>
              </w:rPr>
              <w:t>手机号码</w:t>
            </w:r>
          </w:p>
        </w:tc>
        <w:tc>
          <w:tcPr>
            <w:tcW w:w="1945" w:type="dxa"/>
            <w:vAlign w:val="center"/>
          </w:tcPr>
          <w:p w14:paraId="168B8C32">
            <w:pPr>
              <w:widowControl/>
              <w:jc w:val="center"/>
              <w:rPr>
                <w:sz w:val="24"/>
              </w:rPr>
            </w:pPr>
            <w:r>
              <w:rPr>
                <w:rFonts w:hint="eastAsia"/>
                <w:sz w:val="24"/>
              </w:rPr>
              <w:t>18458951768</w:t>
            </w:r>
          </w:p>
        </w:tc>
      </w:tr>
      <w:tr w14:paraId="34667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7" w:hRule="atLeast"/>
        </w:trPr>
        <w:tc>
          <w:tcPr>
            <w:tcW w:w="828" w:type="dxa"/>
            <w:vAlign w:val="center"/>
          </w:tcPr>
          <w:p w14:paraId="33A932DD">
            <w:pPr>
              <w:spacing w:before="72"/>
              <w:jc w:val="center"/>
              <w:rPr>
                <w:b/>
                <w:sz w:val="24"/>
              </w:rPr>
            </w:pPr>
            <w:r>
              <w:rPr>
                <w:rFonts w:hint="eastAsia"/>
                <w:b/>
                <w:sz w:val="24"/>
              </w:rPr>
              <w:t>个</w:t>
            </w:r>
          </w:p>
          <w:p w14:paraId="123ABB20">
            <w:pPr>
              <w:spacing w:before="72"/>
              <w:jc w:val="center"/>
              <w:rPr>
                <w:b/>
                <w:sz w:val="24"/>
              </w:rPr>
            </w:pPr>
            <w:r>
              <w:rPr>
                <w:rFonts w:hint="eastAsia"/>
                <w:b/>
                <w:sz w:val="24"/>
              </w:rPr>
              <w:t>人</w:t>
            </w:r>
          </w:p>
          <w:p w14:paraId="38FBFDEE">
            <w:pPr>
              <w:spacing w:before="72"/>
              <w:jc w:val="center"/>
              <w:rPr>
                <w:b/>
                <w:sz w:val="24"/>
              </w:rPr>
            </w:pPr>
            <w:r>
              <w:rPr>
                <w:rFonts w:hint="eastAsia"/>
                <w:b/>
                <w:sz w:val="24"/>
              </w:rPr>
              <w:t>事</w:t>
            </w:r>
          </w:p>
          <w:p w14:paraId="39ADF7C0">
            <w:pPr>
              <w:spacing w:before="72"/>
              <w:jc w:val="center"/>
              <w:rPr>
                <w:b/>
                <w:sz w:val="24"/>
              </w:rPr>
            </w:pPr>
            <w:r>
              <w:rPr>
                <w:rFonts w:hint="eastAsia"/>
                <w:b/>
                <w:sz w:val="24"/>
              </w:rPr>
              <w:t>迹</w:t>
            </w:r>
          </w:p>
          <w:p w14:paraId="2650013D">
            <w:pPr>
              <w:spacing w:before="72"/>
              <w:jc w:val="center"/>
              <w:rPr>
                <w:b/>
                <w:sz w:val="24"/>
              </w:rPr>
            </w:pPr>
            <w:r>
              <w:rPr>
                <w:rFonts w:hint="eastAsia"/>
                <w:b/>
                <w:sz w:val="24"/>
              </w:rPr>
              <w:t>与</w:t>
            </w:r>
          </w:p>
          <w:p w14:paraId="195A6B8A">
            <w:pPr>
              <w:spacing w:before="72"/>
              <w:jc w:val="center"/>
              <w:rPr>
                <w:b/>
                <w:sz w:val="24"/>
              </w:rPr>
            </w:pPr>
            <w:r>
              <w:rPr>
                <w:rFonts w:hint="eastAsia"/>
                <w:b/>
                <w:sz w:val="24"/>
              </w:rPr>
              <w:t>申</w:t>
            </w:r>
          </w:p>
          <w:p w14:paraId="68B8B191">
            <w:pPr>
              <w:spacing w:before="72"/>
              <w:jc w:val="center"/>
              <w:rPr>
                <w:b/>
                <w:sz w:val="24"/>
              </w:rPr>
            </w:pPr>
            <w:r>
              <w:rPr>
                <w:rFonts w:hint="eastAsia"/>
                <w:b/>
                <w:sz w:val="24"/>
              </w:rPr>
              <w:t>请</w:t>
            </w:r>
          </w:p>
          <w:p w14:paraId="3D523FDD">
            <w:pPr>
              <w:spacing w:before="72"/>
              <w:jc w:val="center"/>
              <w:rPr>
                <w:b/>
                <w:sz w:val="24"/>
              </w:rPr>
            </w:pPr>
            <w:r>
              <w:rPr>
                <w:rFonts w:hint="eastAsia"/>
                <w:b/>
                <w:sz w:val="24"/>
              </w:rPr>
              <w:t>理</w:t>
            </w:r>
          </w:p>
          <w:p w14:paraId="02630B4D">
            <w:pPr>
              <w:spacing w:before="72"/>
              <w:jc w:val="center"/>
              <w:rPr>
                <w:b/>
                <w:sz w:val="24"/>
              </w:rPr>
            </w:pPr>
            <w:r>
              <w:rPr>
                <w:rFonts w:hint="eastAsia"/>
                <w:b/>
                <w:sz w:val="24"/>
              </w:rPr>
              <w:t>由</w:t>
            </w:r>
          </w:p>
        </w:tc>
        <w:tc>
          <w:tcPr>
            <w:tcW w:w="9103" w:type="dxa"/>
            <w:gridSpan w:val="10"/>
            <w:vAlign w:val="center"/>
          </w:tcPr>
          <w:p w14:paraId="1DF86EA7">
            <w:pPr>
              <w:spacing w:line="360" w:lineRule="auto"/>
              <w:ind w:firstLine="480" w:firstLineChars="200"/>
              <w:rPr>
                <w:sz w:val="24"/>
              </w:rPr>
            </w:pPr>
            <w:r>
              <w:rPr>
                <w:rFonts w:hint="eastAsia"/>
                <w:sz w:val="24"/>
              </w:rPr>
              <w:t>本人是来自浙江工商大学食品学院食品工程专业22级硕士研究生，中共预备党员，现任食硕2204班心理委员。</w:t>
            </w:r>
          </w:p>
          <w:p w14:paraId="72FB36EF">
            <w:pPr>
              <w:spacing w:line="360" w:lineRule="auto"/>
              <w:ind w:firstLine="480" w:firstLineChars="200"/>
              <w:rPr>
                <w:sz w:val="24"/>
              </w:rPr>
            </w:pPr>
            <w:r>
              <w:rPr>
                <w:rFonts w:hint="eastAsia"/>
                <w:sz w:val="24"/>
              </w:rPr>
              <w:t>自入学以来，我始终将学习放在首位，认真学习专业课程，积极钻研专业知识并获得一等奖学业学金和“优秀研究生”的荣誉称号。我深知，专业知识不仅仅只是停留在理论层面，因此，在认真学习的同时我积极参与各项竞赛，将专业知识融入到实践中去，和团队一起取得了李锦记杯学生创新大赛第一名和校“互联网+”</w:t>
            </w:r>
            <w:r>
              <w:rPr>
                <w:sz w:val="24"/>
              </w:rPr>
              <w:t>大学生创新创业大赛</w:t>
            </w:r>
            <w:r>
              <w:rPr>
                <w:rFonts w:hint="eastAsia"/>
                <w:sz w:val="24"/>
              </w:rPr>
              <w:t>银奖的成绩。</w:t>
            </w:r>
          </w:p>
          <w:p w14:paraId="02E8686E">
            <w:pPr>
              <w:spacing w:line="360" w:lineRule="auto"/>
              <w:ind w:firstLine="480" w:firstLineChars="200"/>
              <w:rPr>
                <w:sz w:val="24"/>
              </w:rPr>
            </w:pPr>
            <w:r>
              <w:rPr>
                <w:rFonts w:hint="eastAsia"/>
                <w:sz w:val="24"/>
              </w:rPr>
              <w:t>在科研方面，我积极参与导师的横向项目以及科研课题，目前主持浙江省教育厅一般科研项目和浙江工商大学研究生科研创新基金年度一般项目各1项，不仅深化了对专业知识的理解，还学会了科学研究的方法和步骤，发表了2篇S</w:t>
            </w:r>
            <w:r>
              <w:rPr>
                <w:sz w:val="24"/>
              </w:rPr>
              <w:t>CI</w:t>
            </w:r>
            <w:r>
              <w:rPr>
                <w:rFonts w:hint="eastAsia"/>
                <w:sz w:val="24"/>
              </w:rPr>
              <w:t>文章（其中1篇一区，1篇二区），撰写发明专利1项（目前正在审查阶段）。</w:t>
            </w:r>
          </w:p>
          <w:p w14:paraId="4EEE5146">
            <w:pPr>
              <w:spacing w:line="360" w:lineRule="auto"/>
              <w:ind w:firstLine="480" w:firstLineChars="200"/>
              <w:rPr>
                <w:sz w:val="24"/>
              </w:rPr>
            </w:pPr>
            <w:r>
              <w:rPr>
                <w:rFonts w:hint="eastAsia"/>
                <w:sz w:val="24"/>
              </w:rPr>
              <w:t>在社会工作方面，为社会奉献出自己的一份力，我积极参加杭州低碳馆、杭州图书馆借阅中心、浙江省食品学会学术年会等各类志愿服务活动，累计服务时长超过177.57小时，获得浙江工商大学一星志愿者的荣誉，这些经历让我深刻体会到了社会责任与担当的重要性。在注重科研学业和社会工作的同时，我也十分注重个人综合素质的提升。积极参与体育运动，取得浙江工商大学“1911”师生拔河比赛二等奖的成绩。此外，我还积极参与校园文化活动，积极参加博澜文化节理工论坛、实验室安全竞赛、“彩虹杯”职业规划大赛等活动，有效锻炼提升了个人能力。</w:t>
            </w:r>
          </w:p>
          <w:p w14:paraId="7AE14BB2">
            <w:pPr>
              <w:spacing w:line="360" w:lineRule="auto"/>
              <w:ind w:firstLine="480" w:firstLineChars="200"/>
              <w:rPr>
                <w:rFonts w:hint="eastAsia"/>
                <w:sz w:val="24"/>
              </w:rPr>
            </w:pPr>
            <w:r>
              <w:rPr>
                <w:rFonts w:hint="eastAsia"/>
                <w:sz w:val="24"/>
              </w:rPr>
              <w:t>衷心希望学校能够批准我的申请。我将以此为契机，更加努力地学习，不断提升自我，为实现个人价值和社会价值而不懈奋斗！</w:t>
            </w:r>
            <w:bookmarkStart w:id="0" w:name="_GoBack"/>
            <w:bookmarkEnd w:id="0"/>
          </w:p>
          <w:p w14:paraId="3CB675A5">
            <w:pPr>
              <w:spacing w:after="468" w:afterLines="150"/>
              <w:ind w:firstLine="5760" w:firstLineChars="2400"/>
              <w:rPr>
                <w:sz w:val="24"/>
              </w:rPr>
            </w:pPr>
            <w:r>
              <w:rPr>
                <w:rFonts w:hint="eastAsia"/>
                <w:sz w:val="24"/>
              </w:rPr>
              <w:t>申请人签名：</w:t>
            </w:r>
          </w:p>
          <w:p w14:paraId="176D1355">
            <w:pPr>
              <w:spacing w:before="156" w:beforeLines="50" w:after="312" w:afterLines="100"/>
              <w:ind w:firstLine="4212" w:firstLineChars="1755"/>
              <w:rPr>
                <w:rFonts w:hint="eastAsia"/>
                <w:sz w:val="24"/>
              </w:rPr>
            </w:pPr>
            <w:r>
              <w:rPr>
                <w:rFonts w:hint="eastAsia"/>
                <w:sz w:val="24"/>
              </w:rPr>
              <w:t xml:space="preserve">                     年</w:t>
            </w:r>
            <w:r>
              <w:rPr>
                <w:sz w:val="24"/>
              </w:rPr>
              <w:t xml:space="preserve">    </w:t>
            </w:r>
            <w:r>
              <w:rPr>
                <w:rFonts w:hint="eastAsia"/>
                <w:sz w:val="24"/>
              </w:rPr>
              <w:t xml:space="preserve"> 月</w:t>
            </w:r>
            <w:r>
              <w:rPr>
                <w:sz w:val="24"/>
              </w:rPr>
              <w:t xml:space="preserve">    </w:t>
            </w:r>
            <w:r>
              <w:rPr>
                <w:rFonts w:hint="eastAsia"/>
                <w:sz w:val="24"/>
              </w:rPr>
              <w:t xml:space="preserve"> 日</w:t>
            </w:r>
          </w:p>
        </w:tc>
      </w:tr>
      <w:tr w14:paraId="72DCD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28" w:type="dxa"/>
            <w:vMerge w:val="restart"/>
            <w:vAlign w:val="center"/>
          </w:tcPr>
          <w:p w14:paraId="23219605">
            <w:pPr>
              <w:ind w:left="241" w:right="-107" w:rightChars="-51" w:hanging="241" w:hangingChars="100"/>
              <w:jc w:val="center"/>
              <w:rPr>
                <w:b/>
                <w:sz w:val="24"/>
              </w:rPr>
            </w:pPr>
            <w:r>
              <w:rPr>
                <w:rFonts w:hint="eastAsia"/>
                <w:b/>
                <w:sz w:val="24"/>
              </w:rPr>
              <w:t>已</w:t>
            </w:r>
          </w:p>
          <w:p w14:paraId="280445EE">
            <w:pPr>
              <w:ind w:left="241" w:right="-107" w:rightChars="-51" w:hanging="241" w:hangingChars="100"/>
              <w:jc w:val="center"/>
              <w:rPr>
                <w:b/>
                <w:sz w:val="24"/>
              </w:rPr>
            </w:pPr>
            <w:r>
              <w:rPr>
                <w:rFonts w:hint="eastAsia"/>
                <w:b/>
                <w:sz w:val="24"/>
              </w:rPr>
              <w:t>发</w:t>
            </w:r>
          </w:p>
          <w:p w14:paraId="512BBA70">
            <w:pPr>
              <w:ind w:left="241" w:right="-107" w:rightChars="-51" w:hanging="241" w:hangingChars="100"/>
              <w:jc w:val="center"/>
              <w:rPr>
                <w:b/>
                <w:sz w:val="24"/>
              </w:rPr>
            </w:pPr>
            <w:r>
              <w:rPr>
                <w:rFonts w:hint="eastAsia"/>
                <w:b/>
                <w:sz w:val="24"/>
              </w:rPr>
              <w:t>表</w:t>
            </w:r>
          </w:p>
          <w:p w14:paraId="6E5069FD">
            <w:pPr>
              <w:ind w:left="241" w:right="-107" w:rightChars="-51" w:hanging="241" w:hangingChars="100"/>
              <w:jc w:val="center"/>
              <w:rPr>
                <w:b/>
                <w:sz w:val="24"/>
              </w:rPr>
            </w:pPr>
            <w:r>
              <w:rPr>
                <w:rFonts w:hint="eastAsia"/>
                <w:b/>
                <w:sz w:val="24"/>
              </w:rPr>
              <w:t>论</w:t>
            </w:r>
          </w:p>
          <w:p w14:paraId="0B865AF7">
            <w:pPr>
              <w:ind w:left="241" w:right="-107" w:rightChars="-51" w:hanging="241" w:hangingChars="100"/>
              <w:jc w:val="center"/>
              <w:rPr>
                <w:b/>
                <w:sz w:val="24"/>
              </w:rPr>
            </w:pPr>
            <w:r>
              <w:rPr>
                <w:rFonts w:hint="eastAsia"/>
                <w:b/>
                <w:sz w:val="24"/>
              </w:rPr>
              <w:t>文</w:t>
            </w:r>
          </w:p>
          <w:p w14:paraId="264F9ABD">
            <w:pPr>
              <w:ind w:left="241" w:right="-107" w:rightChars="-51" w:hanging="241" w:hangingChars="100"/>
              <w:jc w:val="center"/>
              <w:rPr>
                <w:b/>
                <w:sz w:val="24"/>
              </w:rPr>
            </w:pPr>
            <w:r>
              <w:rPr>
                <w:rFonts w:hint="eastAsia"/>
                <w:b/>
                <w:sz w:val="24"/>
              </w:rPr>
              <w:t>情</w:t>
            </w:r>
          </w:p>
          <w:p w14:paraId="507EA0C4">
            <w:pPr>
              <w:ind w:left="241" w:right="-107" w:rightChars="-51" w:hanging="241" w:hangingChars="100"/>
              <w:jc w:val="center"/>
              <w:rPr>
                <w:b/>
                <w:sz w:val="24"/>
              </w:rPr>
            </w:pPr>
            <w:r>
              <w:rPr>
                <w:rFonts w:hint="eastAsia"/>
                <w:b/>
                <w:sz w:val="24"/>
              </w:rPr>
              <w:t>况</w:t>
            </w:r>
          </w:p>
        </w:tc>
        <w:tc>
          <w:tcPr>
            <w:tcW w:w="2115" w:type="dxa"/>
            <w:gridSpan w:val="2"/>
            <w:vAlign w:val="center"/>
          </w:tcPr>
          <w:p w14:paraId="5BC7238D">
            <w:pPr>
              <w:jc w:val="center"/>
              <w:rPr>
                <w:sz w:val="24"/>
              </w:rPr>
            </w:pPr>
            <w:r>
              <w:rPr>
                <w:rFonts w:hint="eastAsia"/>
                <w:sz w:val="24"/>
              </w:rPr>
              <w:t>论文题目</w:t>
            </w:r>
          </w:p>
        </w:tc>
        <w:tc>
          <w:tcPr>
            <w:tcW w:w="1733" w:type="dxa"/>
            <w:gridSpan w:val="2"/>
            <w:vAlign w:val="center"/>
          </w:tcPr>
          <w:p w14:paraId="47671251">
            <w:pPr>
              <w:jc w:val="center"/>
              <w:rPr>
                <w:sz w:val="24"/>
              </w:rPr>
            </w:pPr>
            <w:r>
              <w:rPr>
                <w:rFonts w:hint="eastAsia"/>
                <w:sz w:val="24"/>
              </w:rPr>
              <w:t>期刊名称</w:t>
            </w:r>
          </w:p>
        </w:tc>
        <w:tc>
          <w:tcPr>
            <w:tcW w:w="1352" w:type="dxa"/>
            <w:gridSpan w:val="2"/>
            <w:vAlign w:val="center"/>
          </w:tcPr>
          <w:p w14:paraId="41D3A290">
            <w:pPr>
              <w:jc w:val="center"/>
              <w:rPr>
                <w:sz w:val="24"/>
              </w:rPr>
            </w:pPr>
            <w:r>
              <w:rPr>
                <w:rFonts w:hint="eastAsia"/>
                <w:sz w:val="24"/>
              </w:rPr>
              <w:t>发表时间</w:t>
            </w:r>
          </w:p>
        </w:tc>
        <w:tc>
          <w:tcPr>
            <w:tcW w:w="1825" w:type="dxa"/>
            <w:gridSpan w:val="2"/>
            <w:vAlign w:val="center"/>
          </w:tcPr>
          <w:p w14:paraId="69624562">
            <w:pPr>
              <w:jc w:val="center"/>
              <w:rPr>
                <w:sz w:val="24"/>
              </w:rPr>
            </w:pPr>
            <w:r>
              <w:rPr>
                <w:rFonts w:hint="eastAsia"/>
                <w:sz w:val="24"/>
              </w:rPr>
              <w:t>期刊级别</w:t>
            </w:r>
          </w:p>
        </w:tc>
        <w:tc>
          <w:tcPr>
            <w:tcW w:w="2078" w:type="dxa"/>
            <w:gridSpan w:val="2"/>
            <w:vAlign w:val="center"/>
          </w:tcPr>
          <w:p w14:paraId="7F28F63D">
            <w:pPr>
              <w:jc w:val="center"/>
              <w:rPr>
                <w:sz w:val="24"/>
              </w:rPr>
            </w:pPr>
            <w:r>
              <w:rPr>
                <w:rFonts w:hint="eastAsia"/>
                <w:sz w:val="24"/>
              </w:rPr>
              <w:t>本人排名</w:t>
            </w:r>
          </w:p>
        </w:tc>
      </w:tr>
      <w:tr w14:paraId="5F225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828" w:type="dxa"/>
            <w:vMerge w:val="continue"/>
            <w:vAlign w:val="center"/>
          </w:tcPr>
          <w:p w14:paraId="4BA886CE">
            <w:pPr>
              <w:ind w:left="241" w:right="-107" w:rightChars="-51" w:hanging="241" w:hangingChars="100"/>
              <w:jc w:val="center"/>
              <w:rPr>
                <w:b/>
                <w:sz w:val="24"/>
              </w:rPr>
            </w:pPr>
          </w:p>
        </w:tc>
        <w:tc>
          <w:tcPr>
            <w:tcW w:w="2115" w:type="dxa"/>
            <w:gridSpan w:val="2"/>
            <w:shd w:val="clear" w:color="auto" w:fill="auto"/>
            <w:vAlign w:val="center"/>
          </w:tcPr>
          <w:p w14:paraId="00A74EE6">
            <w:pPr>
              <w:widowControl/>
            </w:pPr>
            <w:r>
              <w:rPr>
                <w:rFonts w:ascii="Arial" w:hAnsi="Arial" w:cs="Arial"/>
                <w:color w:val="000000"/>
                <w:kern w:val="0"/>
                <w:szCs w:val="21"/>
                <w:lang w:bidi="ar"/>
              </w:rPr>
              <w:t>Structural characteristics and antioxidant activity of Chinese giant salamander enzymatic</w:t>
            </w:r>
          </w:p>
          <w:p w14:paraId="161E5813">
            <w:pPr>
              <w:widowControl/>
              <w:rPr>
                <w:sz w:val="24"/>
              </w:rPr>
            </w:pPr>
            <w:r>
              <w:rPr>
                <w:rFonts w:ascii="Arial" w:hAnsi="Arial" w:cs="Arial"/>
                <w:color w:val="000000"/>
                <w:kern w:val="0"/>
                <w:szCs w:val="21"/>
                <w:lang w:bidi="ar"/>
              </w:rPr>
              <w:t>hydrolysate-glucose conjugates induced by ultrasound Maillard reaction</w:t>
            </w:r>
          </w:p>
        </w:tc>
        <w:tc>
          <w:tcPr>
            <w:tcW w:w="1733" w:type="dxa"/>
            <w:gridSpan w:val="2"/>
            <w:shd w:val="clear" w:color="auto" w:fill="auto"/>
            <w:vAlign w:val="center"/>
          </w:tcPr>
          <w:p w14:paraId="58DD2753">
            <w:pPr>
              <w:widowControl/>
              <w:jc w:val="left"/>
            </w:pPr>
            <w:r>
              <w:rPr>
                <w:rFonts w:ascii="Arial" w:hAnsi="Arial" w:cs="Arial"/>
                <w:color w:val="000000"/>
                <w:kern w:val="0"/>
                <w:szCs w:val="21"/>
                <w:lang w:bidi="ar"/>
              </w:rPr>
              <w:t xml:space="preserve">FOOD BIOSCIENCE </w:t>
            </w:r>
          </w:p>
          <w:p w14:paraId="07BBB32E">
            <w:pPr>
              <w:rPr>
                <w:sz w:val="24"/>
              </w:rPr>
            </w:pPr>
          </w:p>
        </w:tc>
        <w:tc>
          <w:tcPr>
            <w:tcW w:w="1352" w:type="dxa"/>
            <w:gridSpan w:val="2"/>
            <w:shd w:val="clear" w:color="auto" w:fill="auto"/>
            <w:vAlign w:val="center"/>
          </w:tcPr>
          <w:p w14:paraId="396C096C">
            <w:pPr>
              <w:rPr>
                <w:sz w:val="24"/>
              </w:rPr>
            </w:pPr>
            <w:r>
              <w:rPr>
                <w:rFonts w:hint="eastAsia"/>
                <w:sz w:val="24"/>
              </w:rPr>
              <w:t>2024年4月</w:t>
            </w:r>
          </w:p>
        </w:tc>
        <w:tc>
          <w:tcPr>
            <w:tcW w:w="1825" w:type="dxa"/>
            <w:gridSpan w:val="2"/>
            <w:shd w:val="clear" w:color="auto" w:fill="auto"/>
            <w:vAlign w:val="center"/>
          </w:tcPr>
          <w:p w14:paraId="1B4EDF76">
            <w:pPr>
              <w:rPr>
                <w:sz w:val="24"/>
              </w:rPr>
            </w:pPr>
            <w:r>
              <w:rPr>
                <w:rFonts w:hint="eastAsia"/>
                <w:sz w:val="24"/>
              </w:rPr>
              <w:t>SCI一区TOP</w:t>
            </w:r>
          </w:p>
        </w:tc>
        <w:tc>
          <w:tcPr>
            <w:tcW w:w="2078" w:type="dxa"/>
            <w:gridSpan w:val="2"/>
            <w:shd w:val="clear" w:color="auto" w:fill="auto"/>
            <w:vAlign w:val="center"/>
          </w:tcPr>
          <w:p w14:paraId="09D50F82">
            <w:pPr>
              <w:rPr>
                <w:sz w:val="24"/>
              </w:rPr>
            </w:pPr>
            <w:r>
              <w:rPr>
                <w:rFonts w:hint="eastAsia"/>
                <w:iCs/>
                <w:sz w:val="24"/>
              </w:rPr>
              <w:t>2/8（与副导师共同一作）</w:t>
            </w:r>
          </w:p>
        </w:tc>
      </w:tr>
      <w:tr w14:paraId="35F49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828" w:type="dxa"/>
            <w:vMerge w:val="continue"/>
            <w:vAlign w:val="center"/>
          </w:tcPr>
          <w:p w14:paraId="5BCE9010">
            <w:pPr>
              <w:ind w:left="241" w:right="-107" w:rightChars="-51" w:hanging="241" w:hangingChars="100"/>
              <w:jc w:val="center"/>
              <w:rPr>
                <w:b/>
                <w:sz w:val="24"/>
              </w:rPr>
            </w:pPr>
          </w:p>
        </w:tc>
        <w:tc>
          <w:tcPr>
            <w:tcW w:w="2115" w:type="dxa"/>
            <w:gridSpan w:val="2"/>
            <w:shd w:val="clear" w:color="auto" w:fill="auto"/>
            <w:vAlign w:val="center"/>
          </w:tcPr>
          <w:p w14:paraId="7F46DDE6">
            <w:pPr>
              <w:rPr>
                <w:sz w:val="24"/>
              </w:rPr>
            </w:pPr>
            <w:r>
              <w:rPr>
                <w:rFonts w:hint="eastAsia"/>
                <w:sz w:val="24"/>
              </w:rPr>
              <w:t>Structural and sensory characteristics of ultrasonic assisted wet-heating Maillard reaction products</w:t>
            </w:r>
          </w:p>
          <w:p w14:paraId="27D36612">
            <w:pPr>
              <w:rPr>
                <w:sz w:val="24"/>
              </w:rPr>
            </w:pPr>
            <w:r>
              <w:rPr>
                <w:rFonts w:hint="eastAsia"/>
                <w:sz w:val="24"/>
              </w:rPr>
              <w:t>Of Giant salamander protein hydrolysates</w:t>
            </w:r>
          </w:p>
        </w:tc>
        <w:tc>
          <w:tcPr>
            <w:tcW w:w="1733" w:type="dxa"/>
            <w:gridSpan w:val="2"/>
            <w:shd w:val="clear" w:color="auto" w:fill="auto"/>
            <w:vAlign w:val="center"/>
          </w:tcPr>
          <w:p w14:paraId="44FC2357">
            <w:pPr>
              <w:rPr>
                <w:sz w:val="24"/>
              </w:rPr>
            </w:pPr>
            <w:r>
              <w:rPr>
                <w:rFonts w:hint="eastAsia"/>
                <w:sz w:val="24"/>
              </w:rPr>
              <w:t>JOURNAL OF THE SCIENCE OF FOOD AND AGRICULTURE</w:t>
            </w:r>
          </w:p>
        </w:tc>
        <w:tc>
          <w:tcPr>
            <w:tcW w:w="1352" w:type="dxa"/>
            <w:gridSpan w:val="2"/>
            <w:shd w:val="clear" w:color="auto" w:fill="auto"/>
            <w:vAlign w:val="center"/>
          </w:tcPr>
          <w:p w14:paraId="7CDDF6BD">
            <w:pPr>
              <w:rPr>
                <w:sz w:val="24"/>
              </w:rPr>
            </w:pPr>
            <w:r>
              <w:rPr>
                <w:rFonts w:hint="eastAsia"/>
                <w:sz w:val="24"/>
              </w:rPr>
              <w:t>2024年7月</w:t>
            </w:r>
          </w:p>
        </w:tc>
        <w:tc>
          <w:tcPr>
            <w:tcW w:w="1825" w:type="dxa"/>
            <w:gridSpan w:val="2"/>
            <w:shd w:val="clear" w:color="auto" w:fill="auto"/>
            <w:vAlign w:val="center"/>
          </w:tcPr>
          <w:p w14:paraId="2C9AB97A">
            <w:pPr>
              <w:rPr>
                <w:sz w:val="24"/>
              </w:rPr>
            </w:pPr>
            <w:r>
              <w:rPr>
                <w:rFonts w:hint="eastAsia"/>
                <w:sz w:val="24"/>
              </w:rPr>
              <w:t>SCI二区</w:t>
            </w:r>
          </w:p>
        </w:tc>
        <w:tc>
          <w:tcPr>
            <w:tcW w:w="2078" w:type="dxa"/>
            <w:gridSpan w:val="2"/>
            <w:shd w:val="clear" w:color="auto" w:fill="auto"/>
            <w:vAlign w:val="center"/>
          </w:tcPr>
          <w:p w14:paraId="5B20FCC1">
            <w:pPr>
              <w:rPr>
                <w:i/>
                <w:sz w:val="24"/>
              </w:rPr>
            </w:pPr>
            <w:r>
              <w:rPr>
                <w:rFonts w:hint="eastAsia"/>
                <w:sz w:val="24"/>
              </w:rPr>
              <w:t>1/8</w:t>
            </w:r>
          </w:p>
        </w:tc>
      </w:tr>
      <w:tr w14:paraId="139E3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28" w:type="dxa"/>
            <w:vMerge w:val="restart"/>
            <w:vAlign w:val="center"/>
          </w:tcPr>
          <w:p w14:paraId="07BCD098">
            <w:pPr>
              <w:ind w:left="241" w:right="-107" w:rightChars="-51" w:hanging="241" w:hangingChars="100"/>
              <w:jc w:val="center"/>
              <w:rPr>
                <w:b/>
                <w:sz w:val="24"/>
              </w:rPr>
            </w:pPr>
            <w:r>
              <w:rPr>
                <w:rFonts w:hint="eastAsia"/>
                <w:b/>
                <w:sz w:val="24"/>
              </w:rPr>
              <w:t>参</w:t>
            </w:r>
          </w:p>
          <w:p w14:paraId="536D7603">
            <w:pPr>
              <w:ind w:left="241" w:right="-107" w:rightChars="-51" w:hanging="241" w:hangingChars="100"/>
              <w:jc w:val="center"/>
              <w:rPr>
                <w:b/>
                <w:sz w:val="24"/>
              </w:rPr>
            </w:pPr>
            <w:r>
              <w:rPr>
                <w:rFonts w:hint="eastAsia"/>
                <w:b/>
                <w:sz w:val="24"/>
              </w:rPr>
              <w:t>与</w:t>
            </w:r>
          </w:p>
          <w:p w14:paraId="573500F2">
            <w:pPr>
              <w:ind w:left="241" w:right="-107" w:rightChars="-51" w:hanging="241" w:hangingChars="100"/>
              <w:jc w:val="center"/>
              <w:rPr>
                <w:b/>
                <w:sz w:val="24"/>
              </w:rPr>
            </w:pPr>
            <w:r>
              <w:rPr>
                <w:rFonts w:hint="eastAsia"/>
                <w:b/>
                <w:sz w:val="24"/>
              </w:rPr>
              <w:t>课</w:t>
            </w:r>
          </w:p>
          <w:p w14:paraId="759C99BA">
            <w:pPr>
              <w:ind w:left="241" w:right="-107" w:rightChars="-51" w:hanging="241" w:hangingChars="100"/>
              <w:jc w:val="center"/>
              <w:rPr>
                <w:b/>
                <w:sz w:val="24"/>
              </w:rPr>
            </w:pPr>
            <w:r>
              <w:rPr>
                <w:rFonts w:hint="eastAsia"/>
                <w:b/>
                <w:sz w:val="24"/>
              </w:rPr>
              <w:t>题</w:t>
            </w:r>
          </w:p>
          <w:p w14:paraId="1500533B">
            <w:pPr>
              <w:ind w:left="241" w:right="-107" w:rightChars="-51" w:hanging="241" w:hangingChars="100"/>
              <w:jc w:val="center"/>
              <w:rPr>
                <w:b/>
                <w:sz w:val="24"/>
              </w:rPr>
            </w:pPr>
            <w:r>
              <w:rPr>
                <w:rFonts w:hint="eastAsia"/>
                <w:b/>
                <w:sz w:val="24"/>
              </w:rPr>
              <w:t>情</w:t>
            </w:r>
          </w:p>
          <w:p w14:paraId="59E56217">
            <w:pPr>
              <w:ind w:left="241" w:right="-107" w:rightChars="-51" w:hanging="241" w:hangingChars="100"/>
              <w:jc w:val="center"/>
              <w:rPr>
                <w:b/>
                <w:sz w:val="24"/>
              </w:rPr>
            </w:pPr>
            <w:r>
              <w:rPr>
                <w:rFonts w:hint="eastAsia"/>
                <w:b/>
                <w:sz w:val="24"/>
              </w:rPr>
              <w:t>况</w:t>
            </w:r>
          </w:p>
        </w:tc>
        <w:tc>
          <w:tcPr>
            <w:tcW w:w="2115" w:type="dxa"/>
            <w:gridSpan w:val="2"/>
            <w:vAlign w:val="center"/>
          </w:tcPr>
          <w:p w14:paraId="69983F1A">
            <w:pPr>
              <w:jc w:val="center"/>
              <w:rPr>
                <w:sz w:val="24"/>
              </w:rPr>
            </w:pPr>
            <w:r>
              <w:rPr>
                <w:rFonts w:hint="eastAsia"/>
                <w:sz w:val="24"/>
              </w:rPr>
              <w:t>课题名称</w:t>
            </w:r>
          </w:p>
        </w:tc>
        <w:tc>
          <w:tcPr>
            <w:tcW w:w="1733" w:type="dxa"/>
            <w:gridSpan w:val="2"/>
            <w:vAlign w:val="center"/>
          </w:tcPr>
          <w:p w14:paraId="2583D0F2">
            <w:pPr>
              <w:jc w:val="center"/>
              <w:rPr>
                <w:sz w:val="24"/>
              </w:rPr>
            </w:pPr>
            <w:r>
              <w:rPr>
                <w:rFonts w:hint="eastAsia"/>
                <w:sz w:val="24"/>
              </w:rPr>
              <w:t>课题来源</w:t>
            </w:r>
          </w:p>
        </w:tc>
        <w:tc>
          <w:tcPr>
            <w:tcW w:w="1352" w:type="dxa"/>
            <w:gridSpan w:val="2"/>
            <w:vAlign w:val="center"/>
          </w:tcPr>
          <w:p w14:paraId="6576EA61">
            <w:pPr>
              <w:jc w:val="center"/>
              <w:rPr>
                <w:sz w:val="24"/>
              </w:rPr>
            </w:pPr>
            <w:r>
              <w:rPr>
                <w:rFonts w:hint="eastAsia"/>
                <w:sz w:val="24"/>
              </w:rPr>
              <w:t>课题编号</w:t>
            </w:r>
          </w:p>
        </w:tc>
        <w:tc>
          <w:tcPr>
            <w:tcW w:w="1825" w:type="dxa"/>
            <w:gridSpan w:val="2"/>
            <w:vAlign w:val="center"/>
          </w:tcPr>
          <w:p w14:paraId="284CAF86">
            <w:pPr>
              <w:jc w:val="center"/>
              <w:rPr>
                <w:sz w:val="24"/>
              </w:rPr>
            </w:pPr>
            <w:r>
              <w:rPr>
                <w:rFonts w:hint="eastAsia"/>
                <w:sz w:val="24"/>
              </w:rPr>
              <w:t>本人排名</w:t>
            </w:r>
          </w:p>
        </w:tc>
        <w:tc>
          <w:tcPr>
            <w:tcW w:w="2078" w:type="dxa"/>
            <w:gridSpan w:val="2"/>
            <w:vAlign w:val="center"/>
          </w:tcPr>
          <w:p w14:paraId="6D74D5DC">
            <w:pPr>
              <w:jc w:val="center"/>
              <w:rPr>
                <w:sz w:val="24"/>
              </w:rPr>
            </w:pPr>
            <w:r>
              <w:rPr>
                <w:rFonts w:hint="eastAsia"/>
                <w:sz w:val="24"/>
              </w:rPr>
              <w:t>是否结题</w:t>
            </w:r>
          </w:p>
        </w:tc>
      </w:tr>
      <w:tr w14:paraId="7120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28" w:type="dxa"/>
            <w:vMerge w:val="continue"/>
            <w:vAlign w:val="center"/>
          </w:tcPr>
          <w:p w14:paraId="6111A8ED">
            <w:pPr>
              <w:ind w:left="241" w:right="-107" w:rightChars="-51" w:hanging="241" w:hangingChars="100"/>
              <w:jc w:val="center"/>
              <w:rPr>
                <w:b/>
                <w:sz w:val="24"/>
              </w:rPr>
            </w:pPr>
          </w:p>
        </w:tc>
        <w:tc>
          <w:tcPr>
            <w:tcW w:w="2115" w:type="dxa"/>
            <w:gridSpan w:val="2"/>
            <w:vAlign w:val="center"/>
          </w:tcPr>
          <w:p w14:paraId="095DA622">
            <w:pPr>
              <w:rPr>
                <w:sz w:val="24"/>
              </w:rPr>
            </w:pPr>
            <w:r>
              <w:rPr>
                <w:rFonts w:hint="eastAsia"/>
                <w:sz w:val="24"/>
              </w:rPr>
              <w:t>超声和糖基化修饰对大鲵多肽风味及功能特性影响的研究</w:t>
            </w:r>
          </w:p>
        </w:tc>
        <w:tc>
          <w:tcPr>
            <w:tcW w:w="1733" w:type="dxa"/>
            <w:gridSpan w:val="2"/>
            <w:vAlign w:val="center"/>
          </w:tcPr>
          <w:p w14:paraId="24E4A5F1">
            <w:pPr>
              <w:rPr>
                <w:sz w:val="24"/>
              </w:rPr>
            </w:pPr>
            <w:r>
              <w:rPr>
                <w:rFonts w:hint="eastAsia"/>
                <w:sz w:val="24"/>
              </w:rPr>
              <w:t>浙江省教育厅一般科研项目（专业学位研究生专项）</w:t>
            </w:r>
          </w:p>
        </w:tc>
        <w:tc>
          <w:tcPr>
            <w:tcW w:w="1352" w:type="dxa"/>
            <w:gridSpan w:val="2"/>
            <w:vAlign w:val="center"/>
          </w:tcPr>
          <w:p w14:paraId="1B0AEAA0">
            <w:pPr>
              <w:rPr>
                <w:sz w:val="24"/>
              </w:rPr>
            </w:pPr>
            <w:r>
              <w:rPr>
                <w:rFonts w:hint="eastAsia"/>
                <w:sz w:val="24"/>
              </w:rPr>
              <w:t>Y202353133</w:t>
            </w:r>
          </w:p>
        </w:tc>
        <w:tc>
          <w:tcPr>
            <w:tcW w:w="1825" w:type="dxa"/>
            <w:gridSpan w:val="2"/>
            <w:vAlign w:val="center"/>
          </w:tcPr>
          <w:p w14:paraId="033C2267">
            <w:pPr>
              <w:rPr>
                <w:sz w:val="24"/>
              </w:rPr>
            </w:pPr>
            <w:r>
              <w:rPr>
                <w:rFonts w:hint="eastAsia"/>
                <w:sz w:val="24"/>
              </w:rPr>
              <w:t>1/6</w:t>
            </w:r>
          </w:p>
        </w:tc>
        <w:tc>
          <w:tcPr>
            <w:tcW w:w="2078" w:type="dxa"/>
            <w:gridSpan w:val="2"/>
            <w:vAlign w:val="center"/>
          </w:tcPr>
          <w:p w14:paraId="649D0706">
            <w:pPr>
              <w:rPr>
                <w:sz w:val="24"/>
              </w:rPr>
            </w:pPr>
            <w:r>
              <w:rPr>
                <w:rFonts w:hint="eastAsia"/>
                <w:sz w:val="24"/>
              </w:rPr>
              <w:t>已提交结题材料</w:t>
            </w:r>
          </w:p>
        </w:tc>
      </w:tr>
      <w:tr w14:paraId="43B30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28" w:type="dxa"/>
            <w:vMerge w:val="continue"/>
            <w:vAlign w:val="center"/>
          </w:tcPr>
          <w:p w14:paraId="0DF8BA73">
            <w:pPr>
              <w:ind w:left="241" w:right="-107" w:rightChars="-51" w:hanging="241" w:hangingChars="100"/>
              <w:jc w:val="center"/>
              <w:rPr>
                <w:b/>
                <w:sz w:val="24"/>
              </w:rPr>
            </w:pPr>
          </w:p>
        </w:tc>
        <w:tc>
          <w:tcPr>
            <w:tcW w:w="2115" w:type="dxa"/>
            <w:gridSpan w:val="2"/>
            <w:vAlign w:val="center"/>
          </w:tcPr>
          <w:p w14:paraId="088FBFCB">
            <w:pPr>
              <w:rPr>
                <w:sz w:val="24"/>
              </w:rPr>
            </w:pPr>
            <w:r>
              <w:rPr>
                <w:rFonts w:hint="eastAsia"/>
                <w:sz w:val="24"/>
              </w:rPr>
              <w:t>糖基化酵母蛋白一姜黄素纳米复合物制备及其特征:姜黄素抗氧化活性和缓释性能改善</w:t>
            </w:r>
          </w:p>
        </w:tc>
        <w:tc>
          <w:tcPr>
            <w:tcW w:w="1733" w:type="dxa"/>
            <w:gridSpan w:val="2"/>
            <w:vAlign w:val="center"/>
          </w:tcPr>
          <w:p w14:paraId="05CBDFE2">
            <w:pPr>
              <w:rPr>
                <w:sz w:val="24"/>
              </w:rPr>
            </w:pPr>
            <w:r>
              <w:rPr>
                <w:rFonts w:hint="eastAsia"/>
                <w:sz w:val="24"/>
              </w:rPr>
              <w:t>2023年度研究生科研创新基金年度一般项目</w:t>
            </w:r>
          </w:p>
        </w:tc>
        <w:tc>
          <w:tcPr>
            <w:tcW w:w="1352" w:type="dxa"/>
            <w:gridSpan w:val="2"/>
            <w:vAlign w:val="center"/>
          </w:tcPr>
          <w:p w14:paraId="4C44FFFB">
            <w:pPr>
              <w:rPr>
                <w:sz w:val="24"/>
              </w:rPr>
            </w:pPr>
            <w:r>
              <w:rPr>
                <w:rFonts w:hint="eastAsia"/>
                <w:sz w:val="24"/>
              </w:rPr>
              <w:t>/</w:t>
            </w:r>
          </w:p>
        </w:tc>
        <w:tc>
          <w:tcPr>
            <w:tcW w:w="1825" w:type="dxa"/>
            <w:gridSpan w:val="2"/>
            <w:vAlign w:val="center"/>
          </w:tcPr>
          <w:p w14:paraId="62FFF59B">
            <w:pPr>
              <w:rPr>
                <w:sz w:val="24"/>
              </w:rPr>
            </w:pPr>
            <w:r>
              <w:rPr>
                <w:rFonts w:hint="eastAsia"/>
                <w:sz w:val="24"/>
              </w:rPr>
              <w:t>1/2</w:t>
            </w:r>
          </w:p>
        </w:tc>
        <w:tc>
          <w:tcPr>
            <w:tcW w:w="2078" w:type="dxa"/>
            <w:gridSpan w:val="2"/>
            <w:vAlign w:val="center"/>
          </w:tcPr>
          <w:p w14:paraId="3638C352">
            <w:pPr>
              <w:rPr>
                <w:sz w:val="24"/>
              </w:rPr>
            </w:pPr>
            <w:r>
              <w:rPr>
                <w:rFonts w:hint="eastAsia"/>
                <w:sz w:val="24"/>
              </w:rPr>
              <w:t>否</w:t>
            </w:r>
          </w:p>
        </w:tc>
      </w:tr>
      <w:tr w14:paraId="12A28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828" w:type="dxa"/>
            <w:vMerge w:val="restart"/>
            <w:vAlign w:val="center"/>
          </w:tcPr>
          <w:p w14:paraId="5A292E86">
            <w:pPr>
              <w:ind w:left="241" w:right="-107" w:rightChars="-51" w:hanging="241" w:hangingChars="100"/>
              <w:jc w:val="center"/>
              <w:rPr>
                <w:b/>
                <w:sz w:val="24"/>
              </w:rPr>
            </w:pPr>
            <w:r>
              <w:rPr>
                <w:rFonts w:hint="eastAsia"/>
                <w:b/>
                <w:sz w:val="24"/>
              </w:rPr>
              <w:t>科</w:t>
            </w:r>
          </w:p>
          <w:p w14:paraId="438C6512">
            <w:pPr>
              <w:ind w:left="241" w:right="-107" w:rightChars="-51" w:hanging="241" w:hangingChars="100"/>
              <w:jc w:val="center"/>
              <w:rPr>
                <w:b/>
                <w:sz w:val="24"/>
              </w:rPr>
            </w:pPr>
            <w:r>
              <w:rPr>
                <w:rFonts w:hint="eastAsia"/>
                <w:b/>
                <w:sz w:val="24"/>
              </w:rPr>
              <w:t>研</w:t>
            </w:r>
          </w:p>
          <w:p w14:paraId="5722DBD9">
            <w:pPr>
              <w:ind w:left="241" w:right="-107" w:rightChars="-51" w:hanging="241" w:hangingChars="100"/>
              <w:jc w:val="center"/>
              <w:rPr>
                <w:b/>
                <w:sz w:val="24"/>
              </w:rPr>
            </w:pPr>
            <w:r>
              <w:rPr>
                <w:rFonts w:hint="eastAsia"/>
                <w:b/>
                <w:sz w:val="24"/>
              </w:rPr>
              <w:t>获</w:t>
            </w:r>
          </w:p>
          <w:p w14:paraId="536746F6">
            <w:pPr>
              <w:ind w:left="241" w:right="-107" w:rightChars="-51" w:hanging="241" w:hangingChars="100"/>
              <w:jc w:val="center"/>
              <w:rPr>
                <w:b/>
                <w:sz w:val="24"/>
              </w:rPr>
            </w:pPr>
            <w:r>
              <w:rPr>
                <w:rFonts w:hint="eastAsia"/>
                <w:b/>
                <w:sz w:val="24"/>
              </w:rPr>
              <w:t>奖</w:t>
            </w:r>
          </w:p>
          <w:p w14:paraId="4A1636EC">
            <w:pPr>
              <w:ind w:left="241" w:right="-107" w:rightChars="-51" w:hanging="241" w:hangingChars="100"/>
              <w:jc w:val="center"/>
              <w:rPr>
                <w:b/>
                <w:sz w:val="24"/>
              </w:rPr>
            </w:pPr>
            <w:r>
              <w:rPr>
                <w:rFonts w:hint="eastAsia"/>
                <w:b/>
                <w:sz w:val="24"/>
              </w:rPr>
              <w:t>情</w:t>
            </w:r>
          </w:p>
          <w:p w14:paraId="5717D35D">
            <w:pPr>
              <w:ind w:left="241" w:right="-107" w:rightChars="-51" w:hanging="241" w:hangingChars="100"/>
              <w:jc w:val="center"/>
              <w:rPr>
                <w:b/>
                <w:sz w:val="24"/>
              </w:rPr>
            </w:pPr>
            <w:r>
              <w:rPr>
                <w:rFonts w:hint="eastAsia"/>
                <w:b/>
                <w:sz w:val="24"/>
              </w:rPr>
              <w:t>况</w:t>
            </w:r>
          </w:p>
        </w:tc>
        <w:tc>
          <w:tcPr>
            <w:tcW w:w="2115" w:type="dxa"/>
            <w:gridSpan w:val="2"/>
            <w:vAlign w:val="center"/>
          </w:tcPr>
          <w:p w14:paraId="4B2DA01E">
            <w:pPr>
              <w:jc w:val="center"/>
              <w:rPr>
                <w:sz w:val="24"/>
              </w:rPr>
            </w:pPr>
            <w:r>
              <w:rPr>
                <w:rFonts w:hint="eastAsia"/>
                <w:sz w:val="24"/>
              </w:rPr>
              <w:t>获奖时间</w:t>
            </w:r>
          </w:p>
        </w:tc>
        <w:tc>
          <w:tcPr>
            <w:tcW w:w="1733" w:type="dxa"/>
            <w:gridSpan w:val="2"/>
            <w:vAlign w:val="center"/>
          </w:tcPr>
          <w:p w14:paraId="0ED1B749">
            <w:pPr>
              <w:jc w:val="center"/>
              <w:rPr>
                <w:sz w:val="24"/>
              </w:rPr>
            </w:pPr>
            <w:r>
              <w:rPr>
                <w:rFonts w:hint="eastAsia"/>
                <w:sz w:val="24"/>
              </w:rPr>
              <w:t>获奖项目</w:t>
            </w:r>
          </w:p>
        </w:tc>
        <w:tc>
          <w:tcPr>
            <w:tcW w:w="1352" w:type="dxa"/>
            <w:gridSpan w:val="2"/>
            <w:vAlign w:val="center"/>
          </w:tcPr>
          <w:p w14:paraId="28E1B421">
            <w:pPr>
              <w:jc w:val="center"/>
              <w:rPr>
                <w:sz w:val="24"/>
              </w:rPr>
            </w:pPr>
            <w:r>
              <w:rPr>
                <w:rFonts w:hint="eastAsia"/>
                <w:sz w:val="24"/>
              </w:rPr>
              <w:t>颁奖单位</w:t>
            </w:r>
          </w:p>
        </w:tc>
        <w:tc>
          <w:tcPr>
            <w:tcW w:w="1825" w:type="dxa"/>
            <w:gridSpan w:val="2"/>
            <w:vAlign w:val="center"/>
          </w:tcPr>
          <w:p w14:paraId="3AC6BBFF">
            <w:pPr>
              <w:jc w:val="center"/>
              <w:rPr>
                <w:sz w:val="24"/>
              </w:rPr>
            </w:pPr>
            <w:r>
              <w:rPr>
                <w:rFonts w:hint="eastAsia"/>
                <w:sz w:val="24"/>
              </w:rPr>
              <w:t>获奖等级</w:t>
            </w:r>
          </w:p>
        </w:tc>
        <w:tc>
          <w:tcPr>
            <w:tcW w:w="2078" w:type="dxa"/>
            <w:gridSpan w:val="2"/>
            <w:vAlign w:val="center"/>
          </w:tcPr>
          <w:p w14:paraId="15EB3A7B">
            <w:pPr>
              <w:jc w:val="center"/>
              <w:rPr>
                <w:sz w:val="24"/>
              </w:rPr>
            </w:pPr>
            <w:r>
              <w:rPr>
                <w:rFonts w:hint="eastAsia"/>
                <w:sz w:val="24"/>
              </w:rPr>
              <w:t>个人排名</w:t>
            </w:r>
          </w:p>
        </w:tc>
      </w:tr>
      <w:tr w14:paraId="26D0F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828" w:type="dxa"/>
            <w:vMerge w:val="continue"/>
            <w:vAlign w:val="center"/>
          </w:tcPr>
          <w:p w14:paraId="18F61303">
            <w:pPr>
              <w:ind w:left="241" w:right="-107" w:rightChars="-51" w:hanging="241" w:hangingChars="100"/>
              <w:jc w:val="center"/>
              <w:rPr>
                <w:b/>
                <w:sz w:val="24"/>
              </w:rPr>
            </w:pPr>
          </w:p>
        </w:tc>
        <w:tc>
          <w:tcPr>
            <w:tcW w:w="2115" w:type="dxa"/>
            <w:gridSpan w:val="2"/>
            <w:vAlign w:val="center"/>
          </w:tcPr>
          <w:p w14:paraId="4978AD47">
            <w:pPr>
              <w:ind w:left="20"/>
              <w:rPr>
                <w:iCs/>
                <w:sz w:val="24"/>
              </w:rPr>
            </w:pPr>
            <w:r>
              <w:rPr>
                <w:rFonts w:hint="eastAsia"/>
                <w:iCs/>
                <w:sz w:val="24"/>
              </w:rPr>
              <w:t>2023年8月</w:t>
            </w:r>
          </w:p>
        </w:tc>
        <w:tc>
          <w:tcPr>
            <w:tcW w:w="1733" w:type="dxa"/>
            <w:gridSpan w:val="2"/>
            <w:vAlign w:val="center"/>
          </w:tcPr>
          <w:p w14:paraId="4C5EEEA9">
            <w:pPr>
              <w:rPr>
                <w:iCs/>
                <w:sz w:val="24"/>
              </w:rPr>
            </w:pPr>
            <w:r>
              <w:rPr>
                <w:sz w:val="24"/>
              </w:rPr>
              <w:t>浙江工商大学第九届“互联网+”大学生创新创业大赛</w:t>
            </w:r>
          </w:p>
        </w:tc>
        <w:tc>
          <w:tcPr>
            <w:tcW w:w="1352" w:type="dxa"/>
            <w:gridSpan w:val="2"/>
            <w:vAlign w:val="center"/>
          </w:tcPr>
          <w:p w14:paraId="00C4DFF4">
            <w:pPr>
              <w:rPr>
                <w:iCs/>
                <w:sz w:val="24"/>
              </w:rPr>
            </w:pPr>
            <w:r>
              <w:rPr>
                <w:rFonts w:hint="eastAsia"/>
                <w:iCs/>
                <w:sz w:val="24"/>
              </w:rPr>
              <w:t>浙江工商大学</w:t>
            </w:r>
          </w:p>
        </w:tc>
        <w:tc>
          <w:tcPr>
            <w:tcW w:w="1825" w:type="dxa"/>
            <w:gridSpan w:val="2"/>
            <w:vAlign w:val="center"/>
          </w:tcPr>
          <w:p w14:paraId="7084CCA4">
            <w:pPr>
              <w:rPr>
                <w:iCs/>
                <w:sz w:val="24"/>
              </w:rPr>
            </w:pPr>
            <w:r>
              <w:rPr>
                <w:rFonts w:hint="eastAsia"/>
                <w:iCs/>
                <w:sz w:val="24"/>
              </w:rPr>
              <w:t>银奖</w:t>
            </w:r>
          </w:p>
        </w:tc>
        <w:tc>
          <w:tcPr>
            <w:tcW w:w="2078" w:type="dxa"/>
            <w:gridSpan w:val="2"/>
            <w:vAlign w:val="center"/>
          </w:tcPr>
          <w:p w14:paraId="61985135">
            <w:pPr>
              <w:rPr>
                <w:iCs/>
                <w:sz w:val="24"/>
              </w:rPr>
            </w:pPr>
            <w:r>
              <w:rPr>
                <w:rFonts w:hint="eastAsia"/>
                <w:iCs/>
                <w:sz w:val="24"/>
              </w:rPr>
              <w:t>2/5</w:t>
            </w:r>
          </w:p>
        </w:tc>
      </w:tr>
      <w:tr w14:paraId="5AA6C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828" w:type="dxa"/>
            <w:vMerge w:val="continue"/>
            <w:vAlign w:val="center"/>
          </w:tcPr>
          <w:p w14:paraId="40A61A95">
            <w:pPr>
              <w:ind w:left="241" w:right="-107" w:rightChars="-51" w:hanging="241" w:hangingChars="100"/>
              <w:jc w:val="center"/>
              <w:rPr>
                <w:b/>
                <w:sz w:val="24"/>
              </w:rPr>
            </w:pPr>
          </w:p>
        </w:tc>
        <w:tc>
          <w:tcPr>
            <w:tcW w:w="2115" w:type="dxa"/>
            <w:gridSpan w:val="2"/>
            <w:shd w:val="clear" w:color="auto" w:fill="auto"/>
            <w:vAlign w:val="center"/>
          </w:tcPr>
          <w:p w14:paraId="359A07EB">
            <w:pPr>
              <w:rPr>
                <w:sz w:val="24"/>
              </w:rPr>
            </w:pPr>
            <w:r>
              <w:rPr>
                <w:rFonts w:hint="eastAsia"/>
                <w:sz w:val="24"/>
              </w:rPr>
              <w:t>2023年10月</w:t>
            </w:r>
          </w:p>
        </w:tc>
        <w:tc>
          <w:tcPr>
            <w:tcW w:w="1733" w:type="dxa"/>
            <w:gridSpan w:val="2"/>
            <w:shd w:val="clear" w:color="auto" w:fill="auto"/>
            <w:vAlign w:val="center"/>
          </w:tcPr>
          <w:p w14:paraId="62E13F13">
            <w:pPr>
              <w:rPr>
                <w:sz w:val="24"/>
              </w:rPr>
            </w:pPr>
            <w:r>
              <w:rPr>
                <w:rFonts w:hint="eastAsia"/>
                <w:sz w:val="24"/>
              </w:rPr>
              <w:t>CIFST-2023年度李锦记杯学生创新大赛 第一名</w:t>
            </w:r>
          </w:p>
        </w:tc>
        <w:tc>
          <w:tcPr>
            <w:tcW w:w="1352" w:type="dxa"/>
            <w:gridSpan w:val="2"/>
            <w:shd w:val="clear" w:color="auto" w:fill="auto"/>
            <w:vAlign w:val="center"/>
          </w:tcPr>
          <w:p w14:paraId="7D43B77C">
            <w:pPr>
              <w:rPr>
                <w:sz w:val="24"/>
              </w:rPr>
            </w:pPr>
            <w:r>
              <w:rPr>
                <w:rFonts w:hint="eastAsia"/>
                <w:sz w:val="24"/>
              </w:rPr>
              <w:t>中国食品科学技术学会</w:t>
            </w:r>
          </w:p>
        </w:tc>
        <w:tc>
          <w:tcPr>
            <w:tcW w:w="1825" w:type="dxa"/>
            <w:gridSpan w:val="2"/>
            <w:shd w:val="clear" w:color="auto" w:fill="auto"/>
            <w:vAlign w:val="center"/>
          </w:tcPr>
          <w:p w14:paraId="6B16D312">
            <w:pPr>
              <w:rPr>
                <w:sz w:val="24"/>
              </w:rPr>
            </w:pPr>
            <w:r>
              <w:rPr>
                <w:rFonts w:hint="eastAsia"/>
                <w:sz w:val="24"/>
              </w:rPr>
              <w:t>第一名</w:t>
            </w:r>
          </w:p>
        </w:tc>
        <w:tc>
          <w:tcPr>
            <w:tcW w:w="2078" w:type="dxa"/>
            <w:gridSpan w:val="2"/>
            <w:shd w:val="clear" w:color="auto" w:fill="auto"/>
            <w:vAlign w:val="center"/>
          </w:tcPr>
          <w:p w14:paraId="6FC3F596">
            <w:pPr>
              <w:rPr>
                <w:i/>
                <w:sz w:val="24"/>
              </w:rPr>
            </w:pPr>
            <w:r>
              <w:rPr>
                <w:rFonts w:hint="eastAsia"/>
                <w:iCs/>
                <w:sz w:val="24"/>
              </w:rPr>
              <w:t>2/5</w:t>
            </w:r>
          </w:p>
        </w:tc>
      </w:tr>
      <w:tr w14:paraId="0E1F6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7" w:hRule="atLeast"/>
        </w:trPr>
        <w:tc>
          <w:tcPr>
            <w:tcW w:w="828" w:type="dxa"/>
            <w:vAlign w:val="center"/>
          </w:tcPr>
          <w:p w14:paraId="5329465F">
            <w:pPr>
              <w:ind w:left="241" w:right="-107" w:rightChars="-51" w:hanging="241" w:hangingChars="100"/>
              <w:jc w:val="center"/>
              <w:rPr>
                <w:b/>
                <w:sz w:val="24"/>
              </w:rPr>
            </w:pPr>
            <w:r>
              <w:rPr>
                <w:rFonts w:hint="eastAsia"/>
                <w:b/>
                <w:sz w:val="24"/>
              </w:rPr>
              <w:t>其他</w:t>
            </w:r>
          </w:p>
        </w:tc>
        <w:tc>
          <w:tcPr>
            <w:tcW w:w="9103" w:type="dxa"/>
            <w:gridSpan w:val="10"/>
          </w:tcPr>
          <w:p w14:paraId="2340B316">
            <w:pPr>
              <w:rPr>
                <w:rFonts w:hint="eastAsia" w:ascii="楷体" w:hAnsi="楷体" w:eastAsia="楷体"/>
                <w:sz w:val="24"/>
              </w:rPr>
            </w:pPr>
            <w:r>
              <w:rPr>
                <w:rFonts w:hint="eastAsia" w:ascii="楷体" w:hAnsi="楷体" w:eastAsia="楷体"/>
                <w:sz w:val="24"/>
              </w:rPr>
              <w:t>（除上述以外的科研，如专利、科技推广等工作，请提供证明）</w:t>
            </w:r>
          </w:p>
          <w:p w14:paraId="4B6562DC">
            <w:pPr>
              <w:spacing w:line="360" w:lineRule="auto"/>
              <w:ind w:left="20"/>
              <w:rPr>
                <w:sz w:val="24"/>
              </w:rPr>
            </w:pPr>
            <w:r>
              <w:rPr>
                <w:rFonts w:hint="eastAsia"/>
                <w:sz w:val="24"/>
              </w:rPr>
              <w:t xml:space="preserve">1、2023年度“安全记心间，平安伴成长”实验室安全知识竞赛 二等奖 </w:t>
            </w:r>
          </w:p>
          <w:p w14:paraId="2027EDE6">
            <w:pPr>
              <w:spacing w:line="360" w:lineRule="auto"/>
              <w:ind w:left="20"/>
              <w:rPr>
                <w:sz w:val="24"/>
              </w:rPr>
            </w:pPr>
            <w:r>
              <w:rPr>
                <w:rFonts w:hint="eastAsia"/>
                <w:sz w:val="24"/>
              </w:rPr>
              <w:t>2、2022年浙江工商大学“1911”师生拔河比赛 二等奖</w:t>
            </w:r>
          </w:p>
          <w:p w14:paraId="1F81D74C">
            <w:pPr>
              <w:spacing w:line="360" w:lineRule="auto"/>
              <w:ind w:left="20"/>
              <w:rPr>
                <w:sz w:val="24"/>
              </w:rPr>
            </w:pPr>
            <w:r>
              <w:rPr>
                <w:rFonts w:hint="eastAsia"/>
                <w:sz w:val="24"/>
              </w:rPr>
              <w:t>3、浙江工商大学“博澜”文化节之“墨湖杯”学术之星大赛理工论坛 优胜奖</w:t>
            </w:r>
          </w:p>
          <w:p w14:paraId="45DA3E60">
            <w:pPr>
              <w:spacing w:line="360" w:lineRule="auto"/>
              <w:ind w:left="20"/>
              <w:rPr>
                <w:sz w:val="24"/>
              </w:rPr>
            </w:pPr>
            <w:r>
              <w:rPr>
                <w:rFonts w:hint="eastAsia"/>
                <w:sz w:val="24"/>
              </w:rPr>
              <w:t>4、食品学院“彩虹杯”大学生职业规划大赛 三等奖</w:t>
            </w:r>
          </w:p>
        </w:tc>
      </w:tr>
      <w:tr w14:paraId="33453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828" w:type="dxa"/>
            <w:vAlign w:val="center"/>
          </w:tcPr>
          <w:p w14:paraId="7F69AE40">
            <w:pPr>
              <w:ind w:left="241" w:right="-107" w:rightChars="-51" w:hanging="241" w:hangingChars="100"/>
              <w:jc w:val="center"/>
              <w:rPr>
                <w:b/>
                <w:sz w:val="24"/>
              </w:rPr>
            </w:pPr>
            <w:r>
              <w:rPr>
                <w:rFonts w:hint="eastAsia"/>
                <w:b/>
                <w:sz w:val="24"/>
              </w:rPr>
              <w:t>社</w:t>
            </w:r>
          </w:p>
          <w:p w14:paraId="0032963D">
            <w:pPr>
              <w:ind w:left="241" w:right="-107" w:rightChars="-51" w:hanging="241" w:hangingChars="100"/>
              <w:jc w:val="center"/>
              <w:rPr>
                <w:b/>
                <w:sz w:val="24"/>
              </w:rPr>
            </w:pPr>
            <w:r>
              <w:rPr>
                <w:rFonts w:hint="eastAsia"/>
                <w:b/>
                <w:sz w:val="24"/>
              </w:rPr>
              <w:t>会</w:t>
            </w:r>
          </w:p>
          <w:p w14:paraId="5D3D6B02">
            <w:pPr>
              <w:ind w:left="241" w:right="-107" w:rightChars="-51" w:hanging="241" w:hangingChars="100"/>
              <w:jc w:val="center"/>
              <w:rPr>
                <w:b/>
                <w:sz w:val="24"/>
              </w:rPr>
            </w:pPr>
            <w:r>
              <w:rPr>
                <w:rFonts w:hint="eastAsia"/>
                <w:b/>
                <w:sz w:val="24"/>
              </w:rPr>
              <w:t>工</w:t>
            </w:r>
          </w:p>
          <w:p w14:paraId="383F65B1">
            <w:pPr>
              <w:ind w:left="241" w:right="-107" w:rightChars="-51" w:hanging="241" w:hangingChars="100"/>
              <w:jc w:val="center"/>
              <w:rPr>
                <w:b/>
                <w:sz w:val="24"/>
              </w:rPr>
            </w:pPr>
            <w:r>
              <w:rPr>
                <w:rFonts w:hint="eastAsia"/>
                <w:b/>
                <w:sz w:val="24"/>
              </w:rPr>
              <w:t>作</w:t>
            </w:r>
          </w:p>
          <w:p w14:paraId="2E726EE4">
            <w:pPr>
              <w:ind w:left="241" w:right="-107" w:rightChars="-51" w:hanging="241" w:hangingChars="100"/>
              <w:jc w:val="center"/>
              <w:rPr>
                <w:b/>
                <w:sz w:val="24"/>
              </w:rPr>
            </w:pPr>
            <w:r>
              <w:rPr>
                <w:rFonts w:hint="eastAsia"/>
                <w:b/>
                <w:sz w:val="24"/>
              </w:rPr>
              <w:t>情</w:t>
            </w:r>
          </w:p>
          <w:p w14:paraId="2F1A0743">
            <w:pPr>
              <w:ind w:left="241" w:right="-107" w:rightChars="-51" w:hanging="241" w:hangingChars="100"/>
              <w:jc w:val="center"/>
              <w:rPr>
                <w:b/>
                <w:sz w:val="24"/>
              </w:rPr>
            </w:pPr>
            <w:r>
              <w:rPr>
                <w:rFonts w:hint="eastAsia"/>
                <w:b/>
                <w:sz w:val="24"/>
              </w:rPr>
              <w:t>况</w:t>
            </w:r>
          </w:p>
        </w:tc>
        <w:tc>
          <w:tcPr>
            <w:tcW w:w="9103" w:type="dxa"/>
            <w:gridSpan w:val="10"/>
          </w:tcPr>
          <w:p w14:paraId="3EEEEC5B">
            <w:pPr>
              <w:rPr>
                <w:rFonts w:hint="eastAsia" w:ascii="楷体" w:hAnsi="楷体" w:eastAsia="楷体"/>
                <w:sz w:val="24"/>
              </w:rPr>
            </w:pPr>
            <w:r>
              <w:rPr>
                <w:rFonts w:hint="eastAsia" w:ascii="楷体" w:hAnsi="楷体" w:eastAsia="楷体"/>
                <w:sz w:val="24"/>
              </w:rPr>
              <w:t>（担任研究生干部情况、参加公益活动、志愿服务情况及获得社会荣誉等）</w:t>
            </w:r>
          </w:p>
          <w:p w14:paraId="4D798B10">
            <w:pPr>
              <w:spacing w:line="360" w:lineRule="auto"/>
              <w:ind w:left="20"/>
              <w:rPr>
                <w:b/>
                <w:bCs/>
                <w:sz w:val="24"/>
              </w:rPr>
            </w:pPr>
            <w:r>
              <w:rPr>
                <w:rFonts w:hint="eastAsia"/>
                <w:b/>
                <w:bCs/>
                <w:sz w:val="24"/>
              </w:rPr>
              <w:t>研究生干部情况：</w:t>
            </w:r>
          </w:p>
          <w:p w14:paraId="0D736B03">
            <w:pPr>
              <w:spacing w:line="360" w:lineRule="auto"/>
              <w:ind w:left="20"/>
              <w:rPr>
                <w:sz w:val="24"/>
              </w:rPr>
            </w:pPr>
            <w:r>
              <w:rPr>
                <w:rFonts w:hint="eastAsia"/>
                <w:sz w:val="24"/>
              </w:rPr>
              <w:t>2022-2024年度班级心理委员</w:t>
            </w:r>
          </w:p>
          <w:p w14:paraId="1F195B9E">
            <w:pPr>
              <w:spacing w:line="360" w:lineRule="auto"/>
              <w:ind w:left="20"/>
              <w:rPr>
                <w:b/>
                <w:bCs/>
                <w:sz w:val="24"/>
              </w:rPr>
            </w:pPr>
            <w:r>
              <w:rPr>
                <w:rFonts w:hint="eastAsia"/>
                <w:b/>
                <w:bCs/>
                <w:sz w:val="24"/>
              </w:rPr>
              <w:t>累计志愿服务时数177.57 h：</w:t>
            </w:r>
          </w:p>
          <w:p w14:paraId="7675AC7D">
            <w:pPr>
              <w:spacing w:line="360" w:lineRule="auto"/>
              <w:ind w:left="20"/>
              <w:rPr>
                <w:sz w:val="24"/>
              </w:rPr>
            </w:pPr>
            <w:r>
              <w:rPr>
                <w:rFonts w:hint="eastAsia"/>
                <w:sz w:val="24"/>
              </w:rPr>
              <w:t>1.2019年4月中国杭州低碳馆常规活动志愿者</w:t>
            </w:r>
          </w:p>
          <w:p w14:paraId="69D8A8BD">
            <w:pPr>
              <w:spacing w:line="360" w:lineRule="auto"/>
              <w:ind w:left="20"/>
              <w:rPr>
                <w:sz w:val="24"/>
              </w:rPr>
            </w:pPr>
            <w:r>
              <w:rPr>
                <w:rFonts w:hint="eastAsia"/>
                <w:sz w:val="24"/>
              </w:rPr>
              <w:t>2.2019年4月“最是夕阳别样红”——重阳节慰问空巢老人主题活动志愿者；</w:t>
            </w:r>
          </w:p>
          <w:p w14:paraId="71005314">
            <w:pPr>
              <w:spacing w:line="360" w:lineRule="auto"/>
              <w:ind w:left="20"/>
              <w:rPr>
                <w:sz w:val="24"/>
              </w:rPr>
            </w:pPr>
            <w:r>
              <w:rPr>
                <w:rFonts w:hint="eastAsia"/>
                <w:sz w:val="24"/>
              </w:rPr>
              <w:t>3.2019年4月浙江工商大学“回访母校”志愿者；</w:t>
            </w:r>
          </w:p>
          <w:p w14:paraId="4B823C8C">
            <w:pPr>
              <w:spacing w:line="360" w:lineRule="auto"/>
              <w:ind w:left="20"/>
              <w:rPr>
                <w:sz w:val="24"/>
              </w:rPr>
            </w:pPr>
            <w:r>
              <w:rPr>
                <w:rFonts w:hint="eastAsia"/>
                <w:sz w:val="24"/>
              </w:rPr>
              <w:t>4.2020年12月益生菌缓解过敏体质研究志愿者；</w:t>
            </w:r>
          </w:p>
          <w:p w14:paraId="438DE21E">
            <w:pPr>
              <w:spacing w:line="360" w:lineRule="auto"/>
              <w:rPr>
                <w:sz w:val="24"/>
              </w:rPr>
            </w:pPr>
            <w:r>
              <w:rPr>
                <w:rFonts w:hint="eastAsia"/>
                <w:sz w:val="24"/>
              </w:rPr>
              <w:t>5.2022年11月“爱心十一快递，传递秋日温暖”志愿者；</w:t>
            </w:r>
          </w:p>
          <w:p w14:paraId="611DEA34">
            <w:pPr>
              <w:spacing w:line="360" w:lineRule="auto"/>
              <w:ind w:left="20"/>
              <w:rPr>
                <w:sz w:val="24"/>
              </w:rPr>
            </w:pPr>
            <w:r>
              <w:rPr>
                <w:rFonts w:hint="eastAsia"/>
                <w:sz w:val="24"/>
              </w:rPr>
              <w:t>6.2023年4月杭州图书馆借阅中心志愿者；</w:t>
            </w:r>
          </w:p>
          <w:p w14:paraId="5D41D4C5">
            <w:pPr>
              <w:spacing w:line="360" w:lineRule="auto"/>
              <w:ind w:left="20"/>
              <w:rPr>
                <w:sz w:val="24"/>
              </w:rPr>
            </w:pPr>
            <w:r>
              <w:rPr>
                <w:rFonts w:hint="eastAsia"/>
                <w:sz w:val="24"/>
              </w:rPr>
              <w:t>7.2023年4月浙江工商大学“三位一体”招生综合测试志愿者；</w:t>
            </w:r>
          </w:p>
          <w:p w14:paraId="01FFAF56">
            <w:pPr>
              <w:spacing w:line="360" w:lineRule="auto"/>
              <w:ind w:left="20"/>
              <w:rPr>
                <w:sz w:val="24"/>
              </w:rPr>
            </w:pPr>
            <w:r>
              <w:rPr>
                <w:rFonts w:hint="eastAsia"/>
                <w:sz w:val="24"/>
              </w:rPr>
              <w:t>8.2023年7月浙江省食品学会学术年会志愿者；</w:t>
            </w:r>
          </w:p>
          <w:p w14:paraId="260D5B9B">
            <w:pPr>
              <w:spacing w:line="360" w:lineRule="auto"/>
              <w:ind w:left="20"/>
              <w:rPr>
                <w:sz w:val="24"/>
              </w:rPr>
            </w:pPr>
            <w:r>
              <w:rPr>
                <w:rFonts w:hint="eastAsia"/>
                <w:sz w:val="24"/>
              </w:rPr>
              <w:t>9.2023年12月“东海杯”第九届（2023）中国传统食品大赛志愿者；</w:t>
            </w:r>
          </w:p>
          <w:p w14:paraId="6EBCD08A">
            <w:pPr>
              <w:spacing w:line="360" w:lineRule="auto"/>
              <w:ind w:left="20"/>
              <w:rPr>
                <w:sz w:val="24"/>
              </w:rPr>
            </w:pPr>
            <w:r>
              <w:rPr>
                <w:rFonts w:hint="eastAsia"/>
                <w:sz w:val="24"/>
              </w:rPr>
              <w:t>10.2024年7月食智优才食品科技与创新实践周志愿者。</w:t>
            </w:r>
          </w:p>
          <w:p w14:paraId="3DF2958E">
            <w:pPr>
              <w:spacing w:line="360" w:lineRule="auto"/>
              <w:ind w:left="20"/>
              <w:rPr>
                <w:b/>
                <w:bCs/>
                <w:sz w:val="24"/>
              </w:rPr>
            </w:pPr>
            <w:r>
              <w:rPr>
                <w:rFonts w:hint="eastAsia"/>
                <w:b/>
                <w:bCs/>
                <w:sz w:val="24"/>
              </w:rPr>
              <w:t>荣誉表彰：</w:t>
            </w:r>
          </w:p>
          <w:p w14:paraId="3977D6C5">
            <w:pPr>
              <w:spacing w:line="360" w:lineRule="auto"/>
              <w:ind w:left="20"/>
              <w:rPr>
                <w:sz w:val="24"/>
              </w:rPr>
            </w:pPr>
            <w:r>
              <w:rPr>
                <w:rFonts w:hint="eastAsia"/>
                <w:sz w:val="24"/>
              </w:rPr>
              <w:t>1.2023年度浙江工商大学“一星志愿者”；</w:t>
            </w:r>
          </w:p>
          <w:p w14:paraId="33A05420">
            <w:pPr>
              <w:spacing w:line="360" w:lineRule="auto"/>
              <w:ind w:left="20"/>
              <w:rPr>
                <w:sz w:val="24"/>
              </w:rPr>
            </w:pPr>
            <w:r>
              <w:rPr>
                <w:rFonts w:hint="eastAsia"/>
                <w:sz w:val="24"/>
              </w:rPr>
              <w:t>2.2023年度浙江工商大学“优秀研究生”。</w:t>
            </w:r>
          </w:p>
        </w:tc>
      </w:tr>
      <w:tr w14:paraId="369C1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1" w:hRule="atLeast"/>
        </w:trPr>
        <w:tc>
          <w:tcPr>
            <w:tcW w:w="9931" w:type="dxa"/>
            <w:gridSpan w:val="11"/>
            <w:vAlign w:val="center"/>
          </w:tcPr>
          <w:p w14:paraId="1C0E5E53">
            <w:pPr>
              <w:rPr>
                <w:rFonts w:hint="eastAsia" w:ascii="楷体" w:hAnsi="楷体" w:eastAsia="楷体"/>
                <w:b/>
                <w:bCs/>
                <w:sz w:val="24"/>
              </w:rPr>
            </w:pPr>
            <w:r>
              <w:rPr>
                <w:rFonts w:hint="eastAsia" w:ascii="楷体" w:hAnsi="楷体" w:eastAsia="楷体"/>
                <w:b/>
                <w:bCs/>
                <w:sz w:val="24"/>
              </w:rPr>
              <w:t>对以上成果真实性及科学道德的审查</w:t>
            </w:r>
          </w:p>
          <w:p w14:paraId="261FE180">
            <w:pPr>
              <w:rPr>
                <w:sz w:val="24"/>
              </w:rPr>
            </w:pPr>
          </w:p>
          <w:p w14:paraId="66F8726E">
            <w:pPr>
              <w:rPr>
                <w:b/>
                <w:bCs/>
                <w:sz w:val="24"/>
              </w:rPr>
            </w:pPr>
          </w:p>
          <w:p w14:paraId="7ADD0BCC">
            <w:pPr>
              <w:rPr>
                <w:sz w:val="24"/>
              </w:rPr>
            </w:pPr>
            <w:r>
              <w:rPr>
                <w:rFonts w:hint="eastAsia"/>
                <w:b/>
                <w:bCs/>
                <w:sz w:val="24"/>
              </w:rPr>
              <w:t>研究生导师签名：</w:t>
            </w:r>
            <w:r>
              <w:rPr>
                <w:rFonts w:hint="eastAsia"/>
                <w:sz w:val="24"/>
              </w:rPr>
              <w:t xml:space="preserve">                         </w:t>
            </w:r>
            <w:r>
              <w:rPr>
                <w:rFonts w:hint="eastAsia"/>
                <w:b/>
                <w:bCs/>
                <w:sz w:val="24"/>
              </w:rPr>
              <w:t>学院评审委员会主任签名：</w:t>
            </w:r>
          </w:p>
          <w:p w14:paraId="2B606B00">
            <w:pPr>
              <w:ind w:firstLine="1200" w:firstLineChars="500"/>
              <w:rPr>
                <w:rFonts w:hint="eastAsia" w:ascii="楷体" w:hAnsi="楷体" w:eastAsia="楷体"/>
                <w:sz w:val="24"/>
              </w:rPr>
            </w:pPr>
            <w:r>
              <w:rPr>
                <w:rFonts w:hint="eastAsia"/>
                <w:sz w:val="24"/>
              </w:rPr>
              <w:t xml:space="preserve">                    </w:t>
            </w:r>
          </w:p>
        </w:tc>
      </w:tr>
    </w:tbl>
    <w:p w14:paraId="474F0271">
      <w:pPr>
        <w:rPr>
          <w:rFonts w:ascii="黑体" w:eastAsia="黑体"/>
          <w:sz w:val="24"/>
        </w:rPr>
      </w:pPr>
    </w:p>
    <w:tbl>
      <w:tblPr>
        <w:tblStyle w:val="5"/>
        <w:tblW w:w="9903"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9038"/>
      </w:tblGrid>
      <w:tr w14:paraId="2D395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8" w:hRule="atLeast"/>
        </w:trPr>
        <w:tc>
          <w:tcPr>
            <w:tcW w:w="865" w:type="dxa"/>
            <w:tcBorders>
              <w:top w:val="single" w:color="auto" w:sz="4" w:space="0"/>
              <w:left w:val="single" w:color="auto" w:sz="4" w:space="0"/>
              <w:bottom w:val="single" w:color="auto" w:sz="4" w:space="0"/>
              <w:right w:val="single" w:color="auto" w:sz="4" w:space="0"/>
            </w:tcBorders>
            <w:vAlign w:val="center"/>
          </w:tcPr>
          <w:p w14:paraId="121D2D16">
            <w:pPr>
              <w:tabs>
                <w:tab w:val="left" w:pos="5772"/>
                <w:tab w:val="left" w:pos="6342"/>
                <w:tab w:val="left" w:pos="6627"/>
                <w:tab w:val="left" w:pos="6957"/>
                <w:tab w:val="left" w:pos="7512"/>
                <w:tab w:val="left" w:pos="8022"/>
              </w:tabs>
              <w:jc w:val="center"/>
              <w:rPr>
                <w:rFonts w:hint="eastAsia" w:ascii="宋体" w:hAnsi="宋体"/>
                <w:b/>
                <w:sz w:val="24"/>
              </w:rPr>
            </w:pPr>
            <w:r>
              <w:rPr>
                <w:rFonts w:hint="eastAsia" w:ascii="宋体" w:hAnsi="宋体"/>
                <w:b/>
                <w:sz w:val="24"/>
              </w:rPr>
              <w:t>本人指导教师</w:t>
            </w:r>
          </w:p>
          <w:p w14:paraId="0D845FFA">
            <w:pPr>
              <w:tabs>
                <w:tab w:val="left" w:pos="5772"/>
                <w:tab w:val="left" w:pos="6342"/>
                <w:tab w:val="left" w:pos="6627"/>
                <w:tab w:val="left" w:pos="6957"/>
                <w:tab w:val="left" w:pos="7512"/>
                <w:tab w:val="left" w:pos="8022"/>
              </w:tabs>
              <w:jc w:val="center"/>
              <w:rPr>
                <w:rFonts w:hint="eastAsia" w:ascii="宋体" w:hAnsi="宋体"/>
                <w:b/>
                <w:sz w:val="24"/>
              </w:rPr>
            </w:pPr>
            <w:r>
              <w:rPr>
                <w:rFonts w:hint="eastAsia" w:ascii="宋体" w:hAnsi="宋体"/>
                <w:b/>
                <w:sz w:val="24"/>
              </w:rPr>
              <w:t>推荐意见</w:t>
            </w:r>
          </w:p>
          <w:p w14:paraId="7C796C6D">
            <w:pPr>
              <w:tabs>
                <w:tab w:val="left" w:pos="5772"/>
                <w:tab w:val="left" w:pos="6342"/>
                <w:tab w:val="left" w:pos="6627"/>
                <w:tab w:val="left" w:pos="6957"/>
                <w:tab w:val="left" w:pos="7512"/>
                <w:tab w:val="left" w:pos="8022"/>
              </w:tabs>
              <w:jc w:val="center"/>
              <w:rPr>
                <w:sz w:val="24"/>
                <w:szCs w:val="18"/>
              </w:rPr>
            </w:pPr>
          </w:p>
        </w:tc>
        <w:tc>
          <w:tcPr>
            <w:tcW w:w="9038" w:type="dxa"/>
            <w:tcBorders>
              <w:top w:val="single" w:color="auto" w:sz="4" w:space="0"/>
              <w:left w:val="single" w:color="auto" w:sz="4" w:space="0"/>
              <w:bottom w:val="single" w:color="auto" w:sz="4" w:space="0"/>
              <w:right w:val="single" w:color="auto" w:sz="4" w:space="0"/>
            </w:tcBorders>
            <w:vAlign w:val="center"/>
          </w:tcPr>
          <w:p w14:paraId="250BAAD6">
            <w:pPr>
              <w:spacing w:after="312" w:afterLines="100"/>
              <w:rPr>
                <w:rFonts w:hint="eastAsia" w:ascii="宋体" w:hAnsi="宋体"/>
                <w:sz w:val="24"/>
              </w:rPr>
            </w:pPr>
          </w:p>
          <w:p w14:paraId="0195AB66">
            <w:pPr>
              <w:spacing w:after="312" w:afterLines="100"/>
              <w:rPr>
                <w:rFonts w:hint="eastAsia" w:ascii="宋体" w:hAnsi="宋体"/>
                <w:sz w:val="24"/>
              </w:rPr>
            </w:pPr>
          </w:p>
          <w:p w14:paraId="655FAC30">
            <w:pPr>
              <w:spacing w:after="312" w:afterLines="100"/>
              <w:rPr>
                <w:rFonts w:hint="eastAsia" w:ascii="宋体" w:hAnsi="宋体"/>
                <w:sz w:val="24"/>
              </w:rPr>
            </w:pPr>
          </w:p>
          <w:p w14:paraId="18FCAE80">
            <w:pPr>
              <w:spacing w:after="312" w:afterLines="100"/>
              <w:ind w:firstLine="6240" w:firstLineChars="2600"/>
              <w:rPr>
                <w:sz w:val="24"/>
              </w:rPr>
            </w:pPr>
            <w:r>
              <w:rPr>
                <w:rFonts w:hint="eastAsia" w:ascii="宋体" w:hAnsi="宋体"/>
                <w:sz w:val="24"/>
              </w:rPr>
              <w:t xml:space="preserve">签名：         </w:t>
            </w:r>
          </w:p>
          <w:p w14:paraId="4C9A596B">
            <w:pPr>
              <w:ind w:firstLine="3672" w:firstLineChars="1530"/>
              <w:rPr>
                <w:sz w:val="24"/>
              </w:rPr>
            </w:pPr>
            <w:r>
              <w:rPr>
                <w:rFonts w:hint="eastAsia"/>
                <w:sz w:val="24"/>
              </w:rPr>
              <w:t xml:space="preserve">                       年</w:t>
            </w:r>
            <w:r>
              <w:rPr>
                <w:sz w:val="24"/>
              </w:rPr>
              <w:t xml:space="preserve">    </w:t>
            </w:r>
            <w:r>
              <w:rPr>
                <w:rFonts w:hint="eastAsia"/>
                <w:sz w:val="24"/>
              </w:rPr>
              <w:t xml:space="preserve"> 月</w:t>
            </w:r>
            <w:r>
              <w:rPr>
                <w:sz w:val="24"/>
              </w:rPr>
              <w:t xml:space="preserve">   </w:t>
            </w:r>
            <w:r>
              <w:rPr>
                <w:rFonts w:hint="eastAsia"/>
                <w:sz w:val="24"/>
              </w:rPr>
              <w:t xml:space="preserve"> </w:t>
            </w:r>
            <w:r>
              <w:rPr>
                <w:sz w:val="24"/>
              </w:rPr>
              <w:t xml:space="preserve"> </w:t>
            </w:r>
            <w:r>
              <w:rPr>
                <w:rFonts w:hint="eastAsia"/>
                <w:sz w:val="24"/>
              </w:rPr>
              <w:t>日</w:t>
            </w:r>
            <w:r>
              <w:rPr>
                <w:sz w:val="24"/>
              </w:rPr>
              <w:t xml:space="preserve">    </w:t>
            </w:r>
          </w:p>
        </w:tc>
      </w:tr>
      <w:tr w14:paraId="0853E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5" w:hRule="atLeast"/>
        </w:trPr>
        <w:tc>
          <w:tcPr>
            <w:tcW w:w="865" w:type="dxa"/>
            <w:tcBorders>
              <w:top w:val="single" w:color="auto" w:sz="4" w:space="0"/>
              <w:left w:val="single" w:color="auto" w:sz="4" w:space="0"/>
              <w:bottom w:val="single" w:color="auto" w:sz="4" w:space="0"/>
              <w:right w:val="single" w:color="auto" w:sz="4" w:space="0"/>
            </w:tcBorders>
            <w:vAlign w:val="center"/>
          </w:tcPr>
          <w:p w14:paraId="4869E107">
            <w:pPr>
              <w:spacing w:before="156" w:beforeLines="50"/>
              <w:jc w:val="center"/>
              <w:rPr>
                <w:rFonts w:hint="eastAsia" w:ascii="宋体" w:hAnsi="宋体"/>
                <w:sz w:val="24"/>
              </w:rPr>
            </w:pPr>
            <w:r>
              <w:rPr>
                <w:rFonts w:hint="eastAsia" w:ascii="宋体" w:hAnsi="宋体"/>
                <w:b/>
                <w:sz w:val="24"/>
              </w:rPr>
              <w:t>评审情况</w:t>
            </w:r>
          </w:p>
          <w:p w14:paraId="4FF68D8E">
            <w:pPr>
              <w:tabs>
                <w:tab w:val="left" w:pos="6777"/>
                <w:tab w:val="left" w:pos="7122"/>
                <w:tab w:val="left" w:pos="7452"/>
                <w:tab w:val="left" w:pos="8007"/>
              </w:tabs>
              <w:spacing w:after="156" w:afterLines="50"/>
              <w:jc w:val="center"/>
              <w:rPr>
                <w:rFonts w:hint="eastAsia" w:ascii="宋体" w:hAnsi="宋体"/>
                <w:sz w:val="24"/>
              </w:rPr>
            </w:pPr>
          </w:p>
        </w:tc>
        <w:tc>
          <w:tcPr>
            <w:tcW w:w="9038" w:type="dxa"/>
            <w:tcBorders>
              <w:top w:val="single" w:color="auto" w:sz="4" w:space="0"/>
              <w:left w:val="single" w:color="auto" w:sz="4" w:space="0"/>
              <w:right w:val="single" w:color="auto" w:sz="4" w:space="0"/>
            </w:tcBorders>
            <w:vAlign w:val="center"/>
          </w:tcPr>
          <w:p w14:paraId="3674D1DA">
            <w:pPr>
              <w:rPr>
                <w:sz w:val="24"/>
              </w:rPr>
            </w:pPr>
          </w:p>
          <w:p w14:paraId="1B1DEABA">
            <w:pPr>
              <w:ind w:firstLine="5040" w:firstLineChars="2100"/>
              <w:rPr>
                <w:sz w:val="24"/>
              </w:rPr>
            </w:pPr>
          </w:p>
          <w:p w14:paraId="26FD5436">
            <w:pPr>
              <w:ind w:firstLine="5040" w:firstLineChars="2100"/>
              <w:rPr>
                <w:sz w:val="24"/>
              </w:rPr>
            </w:pPr>
          </w:p>
          <w:p w14:paraId="2D588FA7">
            <w:pPr>
              <w:widowControl/>
              <w:tabs>
                <w:tab w:val="left" w:pos="5247"/>
              </w:tabs>
              <w:spacing w:before="156" w:beforeLines="50" w:after="312" w:afterLines="100"/>
              <w:jc w:val="left"/>
              <w:rPr>
                <w:sz w:val="24"/>
              </w:rPr>
            </w:pPr>
            <w:r>
              <w:rPr>
                <w:rFonts w:hint="eastAsia"/>
                <w:sz w:val="24"/>
              </w:rPr>
              <w:t xml:space="preserve">                                     评审委员会主任委员签名：</w:t>
            </w:r>
          </w:p>
          <w:p w14:paraId="45DABA8F">
            <w:pPr>
              <w:widowControl/>
              <w:tabs>
                <w:tab w:val="left" w:pos="5247"/>
              </w:tabs>
              <w:spacing w:before="312" w:beforeLines="100"/>
              <w:ind w:firstLine="6432" w:firstLineChars="2680"/>
              <w:jc w:val="left"/>
              <w:rPr>
                <w:sz w:val="24"/>
              </w:rPr>
            </w:pPr>
            <w:r>
              <w:rPr>
                <w:rFonts w:hint="eastAsia"/>
                <w:sz w:val="24"/>
              </w:rPr>
              <w:t>年</w:t>
            </w:r>
            <w:r>
              <w:rPr>
                <w:sz w:val="24"/>
              </w:rPr>
              <w:t xml:space="preserve">    </w:t>
            </w:r>
            <w:r>
              <w:rPr>
                <w:rFonts w:hint="eastAsia"/>
                <w:sz w:val="24"/>
              </w:rPr>
              <w:t xml:space="preserve"> 月</w:t>
            </w:r>
            <w:r>
              <w:rPr>
                <w:sz w:val="24"/>
              </w:rPr>
              <w:t xml:space="preserve">    </w:t>
            </w:r>
            <w:r>
              <w:rPr>
                <w:rFonts w:hint="eastAsia"/>
                <w:sz w:val="24"/>
              </w:rPr>
              <w:t xml:space="preserve"> 日</w:t>
            </w:r>
            <w:r>
              <w:rPr>
                <w:sz w:val="24"/>
              </w:rPr>
              <w:t xml:space="preserve">   </w:t>
            </w:r>
          </w:p>
        </w:tc>
      </w:tr>
      <w:tr w14:paraId="79F59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8" w:hRule="atLeast"/>
        </w:trPr>
        <w:tc>
          <w:tcPr>
            <w:tcW w:w="865" w:type="dxa"/>
            <w:tcBorders>
              <w:top w:val="single" w:color="auto" w:sz="4" w:space="0"/>
              <w:left w:val="single" w:color="auto" w:sz="4" w:space="0"/>
              <w:bottom w:val="single" w:color="auto" w:sz="4" w:space="0"/>
              <w:right w:val="single" w:color="auto" w:sz="4" w:space="0"/>
            </w:tcBorders>
            <w:vAlign w:val="center"/>
          </w:tcPr>
          <w:p w14:paraId="05B03CD6">
            <w:pPr>
              <w:spacing w:before="156" w:beforeLines="50"/>
              <w:jc w:val="center"/>
              <w:rPr>
                <w:rFonts w:hint="eastAsia" w:ascii="宋体" w:hAnsi="宋体"/>
                <w:b/>
                <w:sz w:val="24"/>
              </w:rPr>
            </w:pPr>
            <w:r>
              <w:rPr>
                <w:rFonts w:hint="eastAsia" w:ascii="宋体" w:hAnsi="宋体"/>
                <w:b/>
                <w:sz w:val="24"/>
              </w:rPr>
              <w:t>学</w:t>
            </w:r>
          </w:p>
          <w:p w14:paraId="16A32198">
            <w:pPr>
              <w:spacing w:before="156" w:beforeLines="50"/>
              <w:jc w:val="center"/>
              <w:rPr>
                <w:rFonts w:hint="eastAsia" w:ascii="宋体" w:hAnsi="宋体"/>
                <w:b/>
                <w:sz w:val="24"/>
              </w:rPr>
            </w:pPr>
            <w:r>
              <w:rPr>
                <w:rFonts w:hint="eastAsia" w:ascii="宋体" w:hAnsi="宋体"/>
                <w:b/>
                <w:sz w:val="24"/>
              </w:rPr>
              <w:t>院</w:t>
            </w:r>
          </w:p>
          <w:p w14:paraId="2A1476B9">
            <w:pPr>
              <w:spacing w:before="156" w:beforeLines="50"/>
              <w:jc w:val="center"/>
              <w:rPr>
                <w:rFonts w:hint="eastAsia" w:ascii="宋体" w:hAnsi="宋体"/>
                <w:b/>
                <w:sz w:val="24"/>
              </w:rPr>
            </w:pPr>
            <w:r>
              <w:rPr>
                <w:rFonts w:hint="eastAsia" w:ascii="宋体" w:hAnsi="宋体"/>
                <w:b/>
                <w:sz w:val="24"/>
              </w:rPr>
              <w:t>意</w:t>
            </w:r>
          </w:p>
          <w:p w14:paraId="50ABF5C7">
            <w:pPr>
              <w:spacing w:before="156" w:beforeLines="50"/>
              <w:jc w:val="center"/>
              <w:rPr>
                <w:rFonts w:hint="eastAsia" w:ascii="宋体" w:hAnsi="宋体"/>
                <w:sz w:val="24"/>
              </w:rPr>
            </w:pPr>
            <w:r>
              <w:rPr>
                <w:rFonts w:hint="eastAsia" w:ascii="宋体" w:hAnsi="宋体"/>
                <w:b/>
                <w:sz w:val="24"/>
              </w:rPr>
              <w:t>见</w:t>
            </w:r>
          </w:p>
        </w:tc>
        <w:tc>
          <w:tcPr>
            <w:tcW w:w="9038" w:type="dxa"/>
            <w:tcBorders>
              <w:left w:val="single" w:color="auto" w:sz="4" w:space="0"/>
              <w:bottom w:val="single" w:color="auto" w:sz="4" w:space="0"/>
              <w:right w:val="single" w:color="auto" w:sz="4" w:space="0"/>
            </w:tcBorders>
            <w:vAlign w:val="center"/>
          </w:tcPr>
          <w:p w14:paraId="66E59BC6">
            <w:pPr>
              <w:spacing w:before="312" w:beforeLines="100" w:after="156" w:afterLines="50" w:line="500" w:lineRule="exact"/>
              <w:ind w:firstLine="480" w:firstLineChars="200"/>
              <w:rPr>
                <w:rFonts w:hint="eastAsia" w:ascii="宋体" w:hAnsi="宋体"/>
                <w:sz w:val="24"/>
              </w:rPr>
            </w:pPr>
            <w:r>
              <w:rPr>
                <w:rFonts w:hint="eastAsia" w:ascii="宋体" w:hAnsi="宋体"/>
                <w:sz w:val="24"/>
              </w:rPr>
              <w:t>经评审，并在本单位内公示</w:t>
            </w:r>
            <w:r>
              <w:rPr>
                <w:rFonts w:hint="eastAsia" w:ascii="宋体" w:hAnsi="宋体"/>
                <w:sz w:val="24"/>
                <w:u w:val="single"/>
              </w:rPr>
              <w:t xml:space="preserve">      </w:t>
            </w:r>
            <w:r>
              <w:rPr>
                <w:rFonts w:hint="eastAsia" w:ascii="宋体" w:hAnsi="宋体"/>
                <w:sz w:val="24"/>
              </w:rPr>
              <w:t>个工作日，无异议，本单位推荐该同学申报研究生国家奖学金。现报请研究生国家奖学金评审领导小组复审和审定。</w:t>
            </w:r>
          </w:p>
          <w:p w14:paraId="68BDFE09">
            <w:pPr>
              <w:widowControl/>
              <w:tabs>
                <w:tab w:val="left" w:pos="5247"/>
              </w:tabs>
              <w:spacing w:before="156" w:beforeLines="50" w:after="312" w:afterLines="100"/>
              <w:ind w:firstLine="4800" w:firstLineChars="2000"/>
              <w:jc w:val="left"/>
              <w:rPr>
                <w:sz w:val="24"/>
              </w:rPr>
            </w:pPr>
            <w:r>
              <w:rPr>
                <w:rFonts w:hint="eastAsia"/>
                <w:sz w:val="24"/>
              </w:rPr>
              <w:t>学院主管领导签名：</w:t>
            </w:r>
          </w:p>
          <w:p w14:paraId="0A703996">
            <w:pPr>
              <w:widowControl/>
              <w:tabs>
                <w:tab w:val="left" w:pos="5247"/>
              </w:tabs>
              <w:spacing w:before="156" w:beforeLines="50"/>
              <w:jc w:val="left"/>
              <w:rPr>
                <w:sz w:val="24"/>
              </w:rPr>
            </w:pPr>
            <w:r>
              <w:rPr>
                <w:rFonts w:hint="eastAsia"/>
                <w:sz w:val="24"/>
              </w:rPr>
              <w:t xml:space="preserve">                                           （学院公章）</w:t>
            </w:r>
          </w:p>
          <w:p w14:paraId="63132A3B">
            <w:pPr>
              <w:widowControl/>
              <w:tabs>
                <w:tab w:val="left" w:pos="5247"/>
              </w:tabs>
              <w:spacing w:before="156" w:beforeLines="50"/>
              <w:jc w:val="left"/>
              <w:rPr>
                <w:sz w:val="24"/>
              </w:rPr>
            </w:pPr>
          </w:p>
          <w:p w14:paraId="0379828B">
            <w:pPr>
              <w:ind w:firstLine="6480" w:firstLineChars="2700"/>
              <w:rPr>
                <w:sz w:val="24"/>
              </w:rPr>
            </w:pPr>
            <w:r>
              <w:rPr>
                <w:rFonts w:hint="eastAsia"/>
                <w:sz w:val="24"/>
              </w:rPr>
              <w:t>年</w:t>
            </w:r>
            <w:r>
              <w:rPr>
                <w:sz w:val="24"/>
              </w:rPr>
              <w:t xml:space="preserve">    </w:t>
            </w:r>
            <w:r>
              <w:rPr>
                <w:rFonts w:hint="eastAsia"/>
                <w:sz w:val="24"/>
              </w:rPr>
              <w:t xml:space="preserve"> 月</w:t>
            </w:r>
            <w:r>
              <w:rPr>
                <w:sz w:val="24"/>
              </w:rPr>
              <w:t xml:space="preserve">    </w:t>
            </w:r>
            <w:r>
              <w:rPr>
                <w:rFonts w:hint="eastAsia"/>
                <w:sz w:val="24"/>
              </w:rPr>
              <w:t xml:space="preserve"> 日</w:t>
            </w:r>
          </w:p>
        </w:tc>
      </w:tr>
      <w:tr w14:paraId="5D5D8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8" w:hRule="atLeast"/>
        </w:trPr>
        <w:tc>
          <w:tcPr>
            <w:tcW w:w="865" w:type="dxa"/>
            <w:tcBorders>
              <w:top w:val="single" w:color="auto" w:sz="4" w:space="0"/>
              <w:left w:val="single" w:color="auto" w:sz="4" w:space="0"/>
              <w:bottom w:val="single" w:color="auto" w:sz="4" w:space="0"/>
              <w:right w:val="single" w:color="auto" w:sz="4" w:space="0"/>
            </w:tcBorders>
            <w:vAlign w:val="center"/>
          </w:tcPr>
          <w:p w14:paraId="549220C5">
            <w:pPr>
              <w:spacing w:before="156" w:beforeLines="50" w:after="156" w:afterLines="50" w:line="400" w:lineRule="exact"/>
              <w:jc w:val="center"/>
              <w:rPr>
                <w:b/>
                <w:sz w:val="24"/>
              </w:rPr>
            </w:pPr>
            <w:r>
              <w:rPr>
                <w:rFonts w:hint="eastAsia"/>
                <w:b/>
                <w:sz w:val="24"/>
              </w:rPr>
              <w:t>学</w:t>
            </w:r>
          </w:p>
          <w:p w14:paraId="71B56E0F">
            <w:pPr>
              <w:spacing w:before="156" w:beforeLines="50" w:after="156" w:afterLines="50" w:line="400" w:lineRule="exact"/>
              <w:jc w:val="center"/>
              <w:rPr>
                <w:b/>
                <w:sz w:val="24"/>
              </w:rPr>
            </w:pPr>
            <w:r>
              <w:rPr>
                <w:rFonts w:hint="eastAsia"/>
                <w:b/>
                <w:sz w:val="24"/>
              </w:rPr>
              <w:t>校</w:t>
            </w:r>
          </w:p>
          <w:p w14:paraId="36CFCA96">
            <w:pPr>
              <w:spacing w:before="156" w:beforeLines="50" w:after="156" w:afterLines="50" w:line="400" w:lineRule="exact"/>
              <w:jc w:val="center"/>
              <w:rPr>
                <w:b/>
                <w:sz w:val="24"/>
              </w:rPr>
            </w:pPr>
            <w:r>
              <w:rPr>
                <w:rFonts w:hint="eastAsia"/>
                <w:b/>
                <w:sz w:val="24"/>
              </w:rPr>
              <w:t>意</w:t>
            </w:r>
          </w:p>
          <w:p w14:paraId="2FE562E1">
            <w:pPr>
              <w:spacing w:before="156" w:beforeLines="50" w:after="156" w:afterLines="50" w:line="400" w:lineRule="exact"/>
              <w:jc w:val="center"/>
              <w:rPr>
                <w:b/>
                <w:sz w:val="24"/>
              </w:rPr>
            </w:pPr>
            <w:r>
              <w:rPr>
                <w:rFonts w:hint="eastAsia"/>
                <w:b/>
                <w:sz w:val="24"/>
              </w:rPr>
              <w:t>见</w:t>
            </w:r>
          </w:p>
        </w:tc>
        <w:tc>
          <w:tcPr>
            <w:tcW w:w="9038" w:type="dxa"/>
            <w:tcBorders>
              <w:top w:val="single" w:color="auto" w:sz="4" w:space="0"/>
              <w:left w:val="single" w:color="auto" w:sz="4" w:space="0"/>
              <w:bottom w:val="single" w:color="auto" w:sz="4" w:space="0"/>
              <w:right w:val="single" w:color="auto" w:sz="4" w:space="0"/>
            </w:tcBorders>
            <w:vAlign w:val="center"/>
          </w:tcPr>
          <w:p w14:paraId="4F778F6D">
            <w:pPr>
              <w:spacing w:before="312" w:beforeLines="100" w:after="156" w:afterLines="50" w:line="500" w:lineRule="exact"/>
              <w:ind w:firstLine="480" w:firstLineChars="200"/>
              <w:rPr>
                <w:rFonts w:hint="eastAsia" w:ascii="宋体" w:hAnsi="宋体"/>
                <w:sz w:val="24"/>
              </w:rPr>
            </w:pPr>
            <w:r>
              <w:rPr>
                <w:rFonts w:hint="eastAsia" w:ascii="宋体" w:hAnsi="宋体"/>
                <w:sz w:val="24"/>
              </w:rPr>
              <w:t>经复审，并在本单位公示</w:t>
            </w:r>
            <w:r>
              <w:rPr>
                <w:rFonts w:hint="eastAsia" w:ascii="宋体" w:hAnsi="宋体"/>
                <w:sz w:val="24"/>
                <w:u w:val="single"/>
              </w:rPr>
              <w:t xml:space="preserve">      </w:t>
            </w:r>
            <w:r>
              <w:rPr>
                <w:rFonts w:hint="eastAsia" w:ascii="宋体" w:hAnsi="宋体"/>
                <w:sz w:val="24"/>
              </w:rPr>
              <w:t>个工作日，无异议，现批准该同学获得研究生国家奖学金。</w:t>
            </w:r>
          </w:p>
          <w:p w14:paraId="11A2A769">
            <w:pPr>
              <w:tabs>
                <w:tab w:val="left" w:pos="5322"/>
                <w:tab w:val="left" w:pos="5712"/>
                <w:tab w:val="left" w:pos="5967"/>
              </w:tabs>
              <w:ind w:firstLine="5640" w:firstLineChars="2350"/>
              <w:rPr>
                <w:sz w:val="24"/>
              </w:rPr>
            </w:pPr>
            <w:r>
              <w:rPr>
                <w:rFonts w:hint="eastAsia"/>
                <w:sz w:val="24"/>
              </w:rPr>
              <w:t>（学校公章）</w:t>
            </w:r>
          </w:p>
          <w:p w14:paraId="4E6A91EA">
            <w:pPr>
              <w:rPr>
                <w:sz w:val="24"/>
              </w:rPr>
            </w:pPr>
            <w:r>
              <w:rPr>
                <w:rFonts w:hint="eastAsia"/>
                <w:sz w:val="24"/>
              </w:rPr>
              <w:t xml:space="preserve">                                                               </w:t>
            </w:r>
          </w:p>
          <w:p w14:paraId="1565BF89">
            <w:pPr>
              <w:tabs>
                <w:tab w:val="left" w:pos="6009"/>
                <w:tab w:val="left" w:pos="6282"/>
                <w:tab w:val="left" w:pos="6729"/>
                <w:tab w:val="left" w:pos="6999"/>
                <w:tab w:val="left" w:pos="7569"/>
                <w:tab w:val="left" w:pos="7779"/>
                <w:tab w:val="left" w:pos="8052"/>
              </w:tabs>
              <w:spacing w:after="156" w:afterLines="50"/>
              <w:ind w:right="143" w:rightChars="68"/>
              <w:jc w:val="center"/>
              <w:rPr>
                <w:sz w:val="24"/>
              </w:rPr>
            </w:pPr>
            <w:r>
              <w:rPr>
                <w:rFonts w:hint="eastAsia"/>
                <w:sz w:val="24"/>
              </w:rPr>
              <w:t xml:space="preserve">                                                    年     月     日</w:t>
            </w:r>
          </w:p>
        </w:tc>
      </w:tr>
    </w:tbl>
    <w:p w14:paraId="52E6BF45">
      <w:pPr>
        <w:rPr>
          <w:sz w:val="18"/>
          <w:szCs w:val="18"/>
        </w:rPr>
      </w:pPr>
      <w:r>
        <w:rPr>
          <w:rFonts w:hint="eastAsia"/>
          <w:szCs w:val="21"/>
        </w:rPr>
        <w:t>备注：(1)已发表的中文论文提供论文复印件(封面、目录、论文全文、封底), 外文期刊须附有检索证明。(2)若为通讯作者，也须提供证明。（3）申报论文按期刊级别由高到低排序，期刊级别由学院科研秘书按照最新校科研成果考核标准统一填写。(4)须提供读研期间的有补考栏的原始成绩单一份（在学院教学秘书处打印并盖学院公章）。(5)此表一式两份。</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lMThjN2Q3MjM2MTRkNjc1MzczNDk1NTMxY2I5OTAifQ=="/>
  </w:docVars>
  <w:rsids>
    <w:rsidRoot w:val="00067018"/>
    <w:rsid w:val="00014132"/>
    <w:rsid w:val="00067018"/>
    <w:rsid w:val="00190A64"/>
    <w:rsid w:val="00194C68"/>
    <w:rsid w:val="002761C7"/>
    <w:rsid w:val="0030691E"/>
    <w:rsid w:val="003800EF"/>
    <w:rsid w:val="0040569B"/>
    <w:rsid w:val="0040649B"/>
    <w:rsid w:val="00501D06"/>
    <w:rsid w:val="0055361C"/>
    <w:rsid w:val="005A40E5"/>
    <w:rsid w:val="005C7113"/>
    <w:rsid w:val="005E639E"/>
    <w:rsid w:val="00651DD9"/>
    <w:rsid w:val="006C4906"/>
    <w:rsid w:val="00703918"/>
    <w:rsid w:val="0082470E"/>
    <w:rsid w:val="009B5132"/>
    <w:rsid w:val="009D61DB"/>
    <w:rsid w:val="00A024D5"/>
    <w:rsid w:val="00B07A08"/>
    <w:rsid w:val="00BC2B2B"/>
    <w:rsid w:val="00BD6EBE"/>
    <w:rsid w:val="00C93C46"/>
    <w:rsid w:val="00CF1DF3"/>
    <w:rsid w:val="00D2188C"/>
    <w:rsid w:val="00EF33EF"/>
    <w:rsid w:val="00F52B10"/>
    <w:rsid w:val="00F65B78"/>
    <w:rsid w:val="013E4B22"/>
    <w:rsid w:val="036C3B5C"/>
    <w:rsid w:val="04C26040"/>
    <w:rsid w:val="081013C5"/>
    <w:rsid w:val="1330009C"/>
    <w:rsid w:val="13E71297"/>
    <w:rsid w:val="190510B6"/>
    <w:rsid w:val="19E268AB"/>
    <w:rsid w:val="1BBB4438"/>
    <w:rsid w:val="1C755CEC"/>
    <w:rsid w:val="1EB50789"/>
    <w:rsid w:val="1EFD041A"/>
    <w:rsid w:val="1FFF1C86"/>
    <w:rsid w:val="238D75B1"/>
    <w:rsid w:val="255A5E06"/>
    <w:rsid w:val="269E5A77"/>
    <w:rsid w:val="27F21951"/>
    <w:rsid w:val="2D26186B"/>
    <w:rsid w:val="2EE11BB1"/>
    <w:rsid w:val="378D56C4"/>
    <w:rsid w:val="404B7EB0"/>
    <w:rsid w:val="42513FFE"/>
    <w:rsid w:val="426F67EB"/>
    <w:rsid w:val="4646664A"/>
    <w:rsid w:val="49935064"/>
    <w:rsid w:val="4A545211"/>
    <w:rsid w:val="4AC22AE7"/>
    <w:rsid w:val="52AC040D"/>
    <w:rsid w:val="56213740"/>
    <w:rsid w:val="5D475D25"/>
    <w:rsid w:val="5F414126"/>
    <w:rsid w:val="613D4315"/>
    <w:rsid w:val="625A0B74"/>
    <w:rsid w:val="66664905"/>
    <w:rsid w:val="67E03B42"/>
    <w:rsid w:val="681B59F0"/>
    <w:rsid w:val="6C691A94"/>
    <w:rsid w:val="7BB1458B"/>
    <w:rsid w:val="7D013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批注框文本 字符"/>
    <w:basedOn w:val="6"/>
    <w:link w:val="2"/>
    <w:qFormat/>
    <w:uiPriority w:val="0"/>
    <w:rPr>
      <w:kern w:val="2"/>
      <w:sz w:val="18"/>
      <w:szCs w:val="18"/>
    </w:rPr>
  </w:style>
  <w:style w:type="character" w:customStyle="1" w:styleId="8">
    <w:name w:val="页脚 字符"/>
    <w:basedOn w:val="6"/>
    <w:link w:val="3"/>
    <w:qFormat/>
    <w:uiPriority w:val="0"/>
    <w:rPr>
      <w:kern w:val="2"/>
      <w:sz w:val="18"/>
      <w:szCs w:val="18"/>
    </w:rPr>
  </w:style>
  <w:style w:type="character" w:customStyle="1" w:styleId="9">
    <w:name w:val="页眉 字符"/>
    <w:basedOn w:val="6"/>
    <w:link w:val="4"/>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1923</Words>
  <Characters>2397</Characters>
  <Lines>21</Lines>
  <Paragraphs>6</Paragraphs>
  <TotalTime>25</TotalTime>
  <ScaleCrop>false</ScaleCrop>
  <LinksUpToDate>false</LinksUpToDate>
  <CharactersWithSpaces>2805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2013-01-26T07:41:00Z</dcterms:created>
  <dc:creator>微软用户</dc:creator>
  <cp:lastModifiedBy>南栀</cp:lastModifiedBy>
  <cp:lastPrinted>2022-09-28T01:06:00Z</cp:lastPrinted>
  <dcterms:modified xsi:type="dcterms:W3CDTF">2024-09-24T07:33:25Z</dcterms:modified>
  <dc:title>          2012年研究生国家奖学金审批表</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08C8AA65977F4556A312EA8BA3CB608D_13</vt:lpwstr>
  </property>
</Properties>
</file>