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学科竞赛</w:t>
      </w:r>
      <w:r>
        <w:rPr>
          <w:rFonts w:hint="eastAsia"/>
        </w:rPr>
        <w:t>系统操作手册（</w:t>
      </w:r>
      <w:r>
        <w:rPr>
          <w:rFonts w:hint="eastAsia"/>
          <w:lang w:val="en-US" w:eastAsia="zh-CN"/>
        </w:rPr>
        <w:t>指导教师</w:t>
      </w:r>
      <w:r>
        <w:rPr>
          <w:rFonts w:hint="eastAsia"/>
        </w:rPr>
        <w:t>）</w:t>
      </w:r>
    </w:p>
    <w:p>
      <w:pPr>
        <w:numPr>
          <w:ilvl w:val="0"/>
          <w:numId w:val="1"/>
        </w:numPr>
        <w:jc w:val="left"/>
      </w:pPr>
      <w:r>
        <w:rPr>
          <w:rFonts w:hint="eastAsia"/>
        </w:rPr>
        <w:t>打开链接</w:t>
      </w:r>
      <w:r>
        <w:t>https://uia.zjgsu.edu.cn/cas/login?service=https://sjjx.zjgsu.edu.cn/caslogin</w:t>
      </w:r>
    </w:p>
    <w:p>
      <w:pPr>
        <w:jc w:val="left"/>
      </w:pPr>
      <w:r>
        <w:rPr>
          <w:rFonts w:hint="eastAsia"/>
        </w:rPr>
        <w:t>输入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号</w:t>
      </w:r>
      <w:r>
        <w:rPr>
          <w:rFonts w:hint="eastAsia"/>
          <w:lang w:val="en-US" w:eastAsia="zh-CN"/>
        </w:rPr>
        <w:t>/学号</w:t>
      </w:r>
      <w:r>
        <w:rPr>
          <w:rFonts w:hint="eastAsia"/>
        </w:rPr>
        <w:t>、密码进行登录。</w:t>
      </w:r>
    </w:p>
    <w:p>
      <w:pPr>
        <w:jc w:val="left"/>
      </w:pPr>
      <w:r>
        <w:drawing>
          <wp:inline distT="0" distB="0" distL="114300" distR="114300">
            <wp:extent cx="5273040" cy="286639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/>
        </w:rPr>
      </w:pPr>
      <w:r>
        <w:rPr>
          <w:rFonts w:hint="eastAsia"/>
        </w:rPr>
        <w:t>登录完成</w:t>
      </w:r>
      <w:r>
        <w:rPr>
          <w:rFonts w:hint="eastAsia"/>
          <w:lang w:val="en-US" w:eastAsia="zh-CN"/>
        </w:rPr>
        <w:t>后，快捷入口点击“学科竞赛”，进入后，查看待我处理，点击进入后显示有队伍邀请情况。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909955"/>
            <wp:effectExtent l="0" t="0" r="127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872490"/>
            <wp:effectExtent l="0" t="0" r="8255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1"/>
        </w:numPr>
        <w:ind w:left="0" w:leftChars="0" w:firstLine="0" w:firstLineChars="0"/>
        <w:jc w:val="left"/>
      </w:pPr>
      <w:r>
        <w:rPr>
          <w:rFonts w:hint="eastAsia"/>
          <w:lang w:val="en-US" w:eastAsia="zh-CN"/>
        </w:rPr>
        <w:t>在“指导队伍”中可对当前指导的队伍发布指导通知</w:t>
      </w:r>
    </w:p>
    <w:p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5271770" cy="1483995"/>
            <wp:effectExtent l="0" t="0" r="6985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</w:pPr>
    </w:p>
    <w:p>
      <w:pPr>
        <w:numPr>
          <w:ilvl w:val="0"/>
          <w:numId w:val="1"/>
        </w:numPr>
        <w:ind w:left="0" w:leftChars="0" w:firstLine="0" w:firstLineChars="0"/>
        <w:jc w:val="left"/>
      </w:pPr>
      <w:r>
        <w:rPr>
          <w:rFonts w:hint="eastAsia"/>
          <w:lang w:val="en-US" w:eastAsia="zh-CN"/>
        </w:rPr>
        <w:t>在“指导记录”中查看发布的集训信息，填写指导反馈，可对发布的集训信息进行修改/撤销。</w:t>
      </w:r>
    </w:p>
    <w:p>
      <w:pPr>
        <w:numPr>
          <w:numId w:val="0"/>
        </w:numPr>
        <w:ind w:leftChars="0"/>
        <w:jc w:val="left"/>
      </w:pPr>
    </w:p>
    <w:p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5264785" cy="1306195"/>
            <wp:effectExtent l="0" t="0" r="3175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</w:pPr>
    </w:p>
    <w:p>
      <w:pPr>
        <w:numPr>
          <w:ilvl w:val="0"/>
          <w:numId w:val="1"/>
        </w:numPr>
        <w:ind w:left="0" w:leftChars="0" w:firstLine="0" w:firstLineChars="0"/>
        <w:jc w:val="left"/>
      </w:pPr>
      <w:r>
        <w:rPr>
          <w:rFonts w:hint="eastAsia"/>
          <w:lang w:val="en-US" w:eastAsia="zh-CN"/>
        </w:rPr>
        <w:t>点击“指导获奖”查看当前指导队伍获奖情况</w:t>
      </w:r>
    </w:p>
    <w:p>
      <w:r>
        <w:drawing>
          <wp:inline distT="0" distB="0" distL="114300" distR="114300">
            <wp:extent cx="5273040" cy="1642745"/>
            <wp:effectExtent l="0" t="0" r="5715" b="889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D3F7A0"/>
    <w:multiLevelType w:val="singleLevel"/>
    <w:tmpl w:val="A6D3F7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jc2ZTYwYjJlY2FlYzZmMjcyMjEyMmFhOTU0MmYifQ=="/>
  </w:docVars>
  <w:rsids>
    <w:rsidRoot w:val="678B7188"/>
    <w:rsid w:val="02DF57A3"/>
    <w:rsid w:val="11CC15DD"/>
    <w:rsid w:val="214C004F"/>
    <w:rsid w:val="278A3680"/>
    <w:rsid w:val="2A627C1F"/>
    <w:rsid w:val="2F8A06C1"/>
    <w:rsid w:val="32D007AA"/>
    <w:rsid w:val="337E020F"/>
    <w:rsid w:val="37720E64"/>
    <w:rsid w:val="39CF78A9"/>
    <w:rsid w:val="3CCB40DE"/>
    <w:rsid w:val="440875AB"/>
    <w:rsid w:val="47484C91"/>
    <w:rsid w:val="52FC2DD4"/>
    <w:rsid w:val="554C0043"/>
    <w:rsid w:val="55A03EEB"/>
    <w:rsid w:val="56151261"/>
    <w:rsid w:val="57BE4BD8"/>
    <w:rsid w:val="5D79574D"/>
    <w:rsid w:val="5FF903CB"/>
    <w:rsid w:val="678B7188"/>
    <w:rsid w:val="6B873576"/>
    <w:rsid w:val="6E7066F8"/>
    <w:rsid w:val="7322101E"/>
    <w:rsid w:val="789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uiPriority w:val="0"/>
    <w:pPr>
      <w:tabs>
        <w:tab w:val="right" w:leader="dot" w:pos="8296"/>
      </w:tabs>
      <w:ind w:left="0" w:leftChars="0" w:firstLine="0" w:firstLineChars="0"/>
    </w:pPr>
    <w:rPr>
      <w:rFonts w:ascii="Calibri" w:hAnsi="Calibri" w:eastAsia="黑体" w:cs="Times New Roman"/>
      <w:color w:val="000000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1300</Words>
  <Characters>1377</Characters>
  <Lines>0</Lines>
  <Paragraphs>0</Paragraphs>
  <TotalTime>5</TotalTime>
  <ScaleCrop>false</ScaleCrop>
  <LinksUpToDate>false</LinksUpToDate>
  <CharactersWithSpaces>1377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2024-04-02T10:37:00Z</dcterms:created>
  <dc:creator>星♥</dc:creator>
  <cp:lastModifiedBy>星♥</cp:lastModifiedBy>
  <dcterms:modified xsi:type="dcterms:W3CDTF">2024-06-27T13:58:29Z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8022B4CECA8249278D9EEC20B0EDEB0C_11</vt:lpwstr>
  </property>
</Properties>
</file>