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FE050">
      <w:pPr>
        <w:pStyle w:val="2"/>
        <w:keepNext w:val="0"/>
        <w:keepLines w:val="0"/>
        <w:pageBreakBefore w:val="0"/>
        <w:widowControl/>
        <w:kinsoku/>
        <w:wordWrap/>
        <w:overflowPunct/>
        <w:topLinePunct w:val="0"/>
        <w:autoSpaceDE/>
        <w:autoSpaceDN/>
        <w:bidi w:val="0"/>
        <w:adjustRightInd/>
        <w:snapToGrid/>
        <w:spacing w:before="300" w:beforeAutospacing="0" w:afterAutospacing="0" w:line="240" w:lineRule="auto"/>
        <w:jc w:val="center"/>
        <w:textAlignment w:val="baseline"/>
        <w:rPr>
          <w:rFonts w:hint="eastAsia" w:cs="Verdana"/>
          <w:sz w:val="32"/>
          <w:szCs w:val="32"/>
          <w:lang w:val="en-US" w:eastAsia="zh-CN"/>
        </w:rPr>
      </w:pPr>
      <w:r>
        <w:rPr>
          <w:rFonts w:hint="default" w:cs="Verdana"/>
          <w:sz w:val="32"/>
          <w:szCs w:val="32"/>
        </w:rPr>
        <w:t>关于开展202</w:t>
      </w:r>
      <w:r>
        <w:rPr>
          <w:rFonts w:hint="eastAsia" w:cs="Verdana"/>
          <w:sz w:val="32"/>
          <w:szCs w:val="32"/>
          <w:lang w:val="en-US" w:eastAsia="zh-CN"/>
        </w:rPr>
        <w:t>5</w:t>
      </w:r>
      <w:r>
        <w:rPr>
          <w:rFonts w:hint="default" w:cs="Verdana"/>
          <w:sz w:val="32"/>
          <w:szCs w:val="32"/>
        </w:rPr>
        <w:t>年</w:t>
      </w:r>
      <w:r>
        <w:rPr>
          <w:rFonts w:hint="eastAsia" w:cs="Verdana"/>
          <w:sz w:val="32"/>
          <w:szCs w:val="32"/>
          <w:lang w:val="en-US" w:eastAsia="zh-CN"/>
        </w:rPr>
        <w:t>食品学院</w:t>
      </w:r>
    </w:p>
    <w:p w14:paraId="38D0137D">
      <w:pPr>
        <w:pStyle w:val="2"/>
        <w:keepNext w:val="0"/>
        <w:keepLines w:val="0"/>
        <w:pageBreakBefore w:val="0"/>
        <w:widowControl/>
        <w:kinsoku/>
        <w:wordWrap/>
        <w:overflowPunct/>
        <w:topLinePunct w:val="0"/>
        <w:autoSpaceDE/>
        <w:autoSpaceDN/>
        <w:bidi w:val="0"/>
        <w:adjustRightInd/>
        <w:snapToGrid/>
        <w:spacing w:before="300" w:beforeAutospacing="0" w:afterAutospacing="0" w:line="240" w:lineRule="auto"/>
        <w:jc w:val="center"/>
        <w:textAlignment w:val="baseline"/>
        <w:rPr>
          <w:rFonts w:hint="default"/>
          <w:sz w:val="32"/>
          <w:szCs w:val="32"/>
        </w:rPr>
      </w:pPr>
      <w:r>
        <w:rPr>
          <w:rFonts w:hint="default" w:cs="Verdana"/>
          <w:sz w:val="32"/>
          <w:szCs w:val="32"/>
        </w:rPr>
        <w:t>课程思政</w:t>
      </w:r>
      <w:r>
        <w:rPr>
          <w:rFonts w:hint="eastAsia" w:cs="Verdana"/>
          <w:sz w:val="32"/>
          <w:szCs w:val="32"/>
          <w:lang w:val="en-US" w:eastAsia="zh-CN"/>
        </w:rPr>
        <w:t>示范课培育</w:t>
      </w:r>
      <w:r>
        <w:rPr>
          <w:rFonts w:hint="default" w:cs="Verdana"/>
          <w:sz w:val="32"/>
          <w:szCs w:val="32"/>
        </w:rPr>
        <w:t>工作的通知</w:t>
      </w:r>
    </w:p>
    <w:p w14:paraId="625F55F6">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baseline"/>
        <w:rPr>
          <w:rFonts w:hint="eastAsia" w:ascii="仿宋" w:hAnsi="仿宋" w:eastAsia="仿宋" w:cs="仿宋"/>
          <w:color w:val="020202"/>
          <w:sz w:val="32"/>
          <w:szCs w:val="32"/>
        </w:rPr>
      </w:pPr>
      <w:bookmarkStart w:id="2" w:name="_GoBack"/>
      <w:bookmarkEnd w:id="2"/>
    </w:p>
    <w:p w14:paraId="218870F0">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baseline"/>
        <w:rPr>
          <w:rFonts w:hint="eastAsia" w:ascii="仿宋" w:hAnsi="仿宋" w:eastAsia="仿宋" w:cs="仿宋"/>
          <w:sz w:val="32"/>
          <w:szCs w:val="32"/>
        </w:rPr>
      </w:pPr>
      <w:r>
        <w:rPr>
          <w:rFonts w:hint="eastAsia" w:ascii="仿宋" w:hAnsi="仿宋" w:eastAsia="仿宋" w:cs="仿宋"/>
          <w:color w:val="020202"/>
          <w:sz w:val="32"/>
          <w:szCs w:val="32"/>
        </w:rPr>
        <w:t>各位老师：</w:t>
      </w:r>
    </w:p>
    <w:p w14:paraId="0A616874">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color w:val="020202"/>
          <w:sz w:val="32"/>
          <w:szCs w:val="32"/>
        </w:rPr>
        <w:t>学</w:t>
      </w:r>
      <w:r>
        <w:rPr>
          <w:rFonts w:hint="eastAsia" w:ascii="仿宋" w:hAnsi="仿宋" w:eastAsia="仿宋" w:cs="仿宋"/>
          <w:color w:val="020202"/>
          <w:sz w:val="32"/>
          <w:szCs w:val="32"/>
          <w:lang w:val="en-US" w:eastAsia="zh-CN"/>
        </w:rPr>
        <w:t>院</w:t>
      </w:r>
      <w:r>
        <w:rPr>
          <w:rFonts w:hint="eastAsia" w:ascii="仿宋" w:hAnsi="仿宋" w:eastAsia="仿宋" w:cs="仿宋"/>
          <w:color w:val="020202"/>
          <w:sz w:val="32"/>
          <w:szCs w:val="32"/>
        </w:rPr>
        <w:t>决定开展202</w:t>
      </w:r>
      <w:r>
        <w:rPr>
          <w:rFonts w:hint="eastAsia" w:ascii="仿宋" w:hAnsi="仿宋" w:eastAsia="仿宋" w:cs="仿宋"/>
          <w:color w:val="020202"/>
          <w:sz w:val="32"/>
          <w:szCs w:val="32"/>
          <w:lang w:val="en-US" w:eastAsia="zh-CN"/>
        </w:rPr>
        <w:t>5</w:t>
      </w:r>
      <w:r>
        <w:rPr>
          <w:rFonts w:hint="eastAsia" w:ascii="仿宋" w:hAnsi="仿宋" w:eastAsia="仿宋" w:cs="仿宋"/>
          <w:color w:val="020202"/>
          <w:sz w:val="32"/>
          <w:szCs w:val="32"/>
        </w:rPr>
        <w:t>年课程思政示范课培育工作。现将有关事项</w:t>
      </w:r>
      <w:r>
        <w:rPr>
          <w:rFonts w:hint="eastAsia" w:ascii="仿宋" w:hAnsi="仿宋" w:eastAsia="仿宋" w:cs="仿宋"/>
          <w:color w:val="020202"/>
          <w:sz w:val="32"/>
          <w:szCs w:val="32"/>
          <w:lang w:val="en-US" w:eastAsia="zh-CN"/>
        </w:rPr>
        <w:t>和具体条件</w:t>
      </w:r>
      <w:r>
        <w:rPr>
          <w:rFonts w:hint="eastAsia" w:ascii="仿宋" w:hAnsi="仿宋" w:eastAsia="仿宋" w:cs="仿宋"/>
          <w:color w:val="020202"/>
          <w:sz w:val="32"/>
          <w:szCs w:val="32"/>
        </w:rPr>
        <w:t>通知如下：</w:t>
      </w:r>
    </w:p>
    <w:p w14:paraId="6F3DBDC9">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color w:val="020202"/>
          <w:sz w:val="32"/>
          <w:szCs w:val="32"/>
        </w:rPr>
        <w:t>示范课程。示范课程主要为</w:t>
      </w:r>
      <w:r>
        <w:rPr>
          <w:rFonts w:hint="eastAsia" w:ascii="仿宋" w:hAnsi="仿宋" w:eastAsia="仿宋" w:cs="仿宋"/>
          <w:b/>
          <w:bCs/>
          <w:color w:val="020202"/>
          <w:sz w:val="32"/>
          <w:szCs w:val="32"/>
        </w:rPr>
        <w:t>非思政类课程</w:t>
      </w:r>
      <w:r>
        <w:rPr>
          <w:rFonts w:hint="eastAsia" w:ascii="仿宋" w:hAnsi="仿宋" w:eastAsia="仿宋" w:cs="仿宋"/>
          <w:color w:val="020202"/>
          <w:sz w:val="32"/>
          <w:szCs w:val="32"/>
        </w:rPr>
        <w:t>，包括公共基础课、专业教育课程和实践类课程。立项课程已纳入人才培养方案或专业考试计划，实施学分管理，并至少经过2个学期或2个教学周期的建设和完善。优先推荐已积极开展课程思政教育教学改革并已取得阶段性建设成效的课程。课程负责人须为</w:t>
      </w:r>
      <w:r>
        <w:rPr>
          <w:rFonts w:hint="eastAsia" w:ascii="仿宋" w:hAnsi="仿宋" w:eastAsia="仿宋" w:cs="仿宋"/>
          <w:color w:val="020202"/>
          <w:sz w:val="32"/>
          <w:szCs w:val="32"/>
          <w:lang w:val="en-US" w:eastAsia="zh-CN"/>
        </w:rPr>
        <w:t>学院</w:t>
      </w:r>
      <w:r>
        <w:rPr>
          <w:rFonts w:hint="eastAsia" w:ascii="仿宋" w:hAnsi="仿宋" w:eastAsia="仿宋" w:cs="仿宋"/>
          <w:color w:val="020202"/>
          <w:sz w:val="32"/>
          <w:szCs w:val="32"/>
        </w:rPr>
        <w:t>教师，每人每年限申报1门示范课程；课程团队主要成员最多参与申报2门示范课程。</w:t>
      </w:r>
    </w:p>
    <w:p w14:paraId="26C1E462">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1.课程已纳入人才培养方案或专业考试计划，实施学分管理，并至少经过两个学期或两个教学周期的建设和完善。结题时提供教学视频（必须提供）：若是微课，则时长15-20分钟；若是课堂实录，则时长40-50分钟，小于500M，分辨率不低于1280*720。</w:t>
      </w:r>
    </w:p>
    <w:p w14:paraId="77635D5D">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2.课程准确把握“坚定学生理想信念，教育学生爱党、爱国、爱社会主义、爱人民、爱集体”主线，结合所在学科专业、所属课程类型的育人要求和特点，深入挖掘蕴含的思政教育资源，优化课程思政内容供给。</w:t>
      </w:r>
    </w:p>
    <w:p w14:paraId="3A01A9DA">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3.课程注重体现学校办学定位和专业特色，注重价值塑造、知识传授与能力培养相统一，科学设计课程目标和教案课件，将思政教育有机融入课程教学，达到润物无声的育人效果。</w:t>
      </w:r>
    </w:p>
    <w:p w14:paraId="6CDDEDC7">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4.课程注重课程思政建设模式创新，教学内容体现思想性、前沿性与时代性，教学方法体现先进性、互动性与针对性，形成可供同类课程借鉴共享的经验、成果和模式。</w:t>
      </w:r>
    </w:p>
    <w:p w14:paraId="18F7E67A">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5.课程可由一名教师讲授，也可由教学团队共同讲授。</w:t>
      </w:r>
    </w:p>
    <w:p w14:paraId="7951A178">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6.课程授课教师政治立场坚定，师德师风良好。课程负责人具有高级职称，能够准确把握本课程开展课程思政建设的方向和重点，并融入课程教学全过程。课程教学团队人员结构合理，任务分工明确，集体教研制度完善且有效实施，经常性开展课程思政建设教学研究和交流，课程思政建设整体水平高。</w:t>
      </w:r>
    </w:p>
    <w:p w14:paraId="4BAC7FEA">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7.课程考核方式和评价办法完善，育人效果显著，学生评教结果优秀，校内外同行专家评价良好，形成较高水平的课程思政展示成果，具有良好的示范辐射作用。</w:t>
      </w:r>
    </w:p>
    <w:p w14:paraId="139CA393">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color w:val="020202"/>
          <w:sz w:val="32"/>
          <w:szCs w:val="32"/>
        </w:rPr>
      </w:pPr>
      <w:r>
        <w:rPr>
          <w:rFonts w:hint="eastAsia" w:ascii="仿宋" w:hAnsi="仿宋" w:eastAsia="仿宋" w:cs="仿宋"/>
          <w:color w:val="020202"/>
          <w:sz w:val="32"/>
          <w:szCs w:val="32"/>
        </w:rPr>
        <w:t>8.坚持以本为本，聚焦专业特点和育人要求，适应创新型复合型应用型人才培养需要，推动专业教育与思政教育紧密融合。</w:t>
      </w:r>
    </w:p>
    <w:p w14:paraId="15A65A3C">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color w:val="020202"/>
          <w:sz w:val="32"/>
          <w:szCs w:val="32"/>
          <w:lang w:val="en-US" w:eastAsia="zh-CN"/>
        </w:rPr>
        <w:t>9.</w:t>
      </w:r>
      <w:r>
        <w:rPr>
          <w:rFonts w:hint="eastAsia" w:ascii="仿宋" w:hAnsi="仿宋" w:eastAsia="仿宋" w:cs="仿宋"/>
          <w:color w:val="020202"/>
          <w:sz w:val="32"/>
          <w:szCs w:val="32"/>
        </w:rPr>
        <w:t>建设期一般为2年（其中</w:t>
      </w:r>
      <w:r>
        <w:rPr>
          <w:rFonts w:hint="eastAsia" w:ascii="仿宋" w:hAnsi="仿宋" w:eastAsia="仿宋" w:cs="仿宋"/>
          <w:b/>
          <w:bCs/>
          <w:color w:val="020202"/>
          <w:sz w:val="32"/>
          <w:szCs w:val="32"/>
        </w:rPr>
        <w:t>示范课程验收时须至少经过2个学期的课程教学实践</w:t>
      </w:r>
      <w:r>
        <w:rPr>
          <w:rFonts w:hint="eastAsia" w:ascii="仿宋" w:hAnsi="仿宋" w:eastAsia="仿宋" w:cs="仿宋"/>
          <w:color w:val="020202"/>
          <w:sz w:val="32"/>
          <w:szCs w:val="32"/>
        </w:rPr>
        <w:t>），建设期满，经评估合格予以认定，并授予相应称号，不合格的予以淘汰。</w:t>
      </w:r>
    </w:p>
    <w:p w14:paraId="37A36424">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color w:val="020202"/>
          <w:sz w:val="32"/>
          <w:szCs w:val="32"/>
        </w:rPr>
        <w:t>二、申报方式及材料报送</w:t>
      </w:r>
    </w:p>
    <w:p w14:paraId="30B03C51">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baseline"/>
        <w:rPr>
          <w:rFonts w:hint="eastAsia" w:ascii="仿宋" w:hAnsi="仿宋" w:eastAsia="仿宋" w:cs="仿宋"/>
          <w:b/>
          <w:bCs/>
          <w:color w:val="020202"/>
          <w:sz w:val="32"/>
          <w:szCs w:val="32"/>
          <w:highlight w:val="yellow"/>
        </w:rPr>
        <w:sectPr>
          <w:footerReference r:id="rId3" w:type="default"/>
          <w:pgSz w:w="11906" w:h="16838"/>
          <w:pgMar w:top="1440" w:right="1800" w:bottom="1440" w:left="1800" w:header="851" w:footer="992" w:gutter="0"/>
          <w:pgNumType w:start="1"/>
          <w:cols w:space="425" w:num="1"/>
          <w:docGrid w:type="lines" w:linePitch="312" w:charSpace="0"/>
        </w:sectPr>
      </w:pPr>
      <w:bookmarkStart w:id="0" w:name="OLE_LINK1"/>
      <w:bookmarkStart w:id="1" w:name="OLE_LINK2"/>
      <w:r>
        <w:rPr>
          <w:rFonts w:hint="eastAsia" w:ascii="仿宋" w:hAnsi="仿宋" w:eastAsia="仿宋" w:cs="仿宋"/>
          <w:b/>
          <w:bCs/>
          <w:color w:val="020202"/>
          <w:sz w:val="32"/>
          <w:szCs w:val="32"/>
          <w:highlight w:val="yellow"/>
        </w:rPr>
        <w:t>请申报的老师于4月14日（周一）前提交汇总表和申报书（见附件），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"mailto:电子版发送至gaojp74@163.com，纸质版一份签字后交至食品楼245" </w:instrText>
      </w:r>
      <w:r>
        <w:rPr>
          <w:rFonts w:hint="eastAsia" w:ascii="仿宋" w:hAnsi="仿宋" w:eastAsia="仿宋" w:cs="仿宋"/>
          <w:sz w:val="32"/>
          <w:szCs w:val="32"/>
        </w:rPr>
        <w:fldChar w:fldCharType="separate"/>
      </w:r>
      <w:r>
        <w:rPr>
          <w:rStyle w:val="9"/>
          <w:rFonts w:hint="eastAsia" w:ascii="仿宋" w:hAnsi="仿宋" w:eastAsia="仿宋" w:cs="仿宋"/>
          <w:b/>
          <w:bCs/>
          <w:sz w:val="32"/>
          <w:szCs w:val="32"/>
          <w:highlight w:val="yellow"/>
        </w:rPr>
        <w:t>电子版发送至</w:t>
      </w:r>
      <w:r>
        <w:rPr>
          <w:rStyle w:val="9"/>
          <w:rFonts w:hint="eastAsia" w:ascii="仿宋" w:hAnsi="仿宋" w:eastAsia="仿宋" w:cs="仿宋"/>
          <w:b/>
          <w:bCs/>
          <w:sz w:val="32"/>
          <w:szCs w:val="32"/>
          <w:highlight w:val="yellow"/>
          <w:lang w:val="en-US" w:eastAsia="zh-CN"/>
        </w:rPr>
        <w:t>17756229915</w:t>
      </w:r>
      <w:r>
        <w:rPr>
          <w:rStyle w:val="9"/>
          <w:rFonts w:hint="eastAsia" w:ascii="仿宋" w:hAnsi="仿宋" w:eastAsia="仿宋" w:cs="仿宋"/>
          <w:b/>
          <w:bCs/>
          <w:sz w:val="32"/>
          <w:szCs w:val="32"/>
          <w:highlight w:val="yellow"/>
        </w:rPr>
        <w:t>@163.com，纸质版一份签字后交至食品楼</w:t>
      </w:r>
      <w:r>
        <w:rPr>
          <w:rStyle w:val="9"/>
          <w:rFonts w:hint="eastAsia" w:ascii="仿宋" w:hAnsi="仿宋" w:eastAsia="仿宋" w:cs="仿宋"/>
          <w:b/>
          <w:bCs/>
          <w:sz w:val="32"/>
          <w:szCs w:val="32"/>
          <w:highlight w:val="yellow"/>
          <w:lang w:val="en-US" w:eastAsia="zh-CN"/>
        </w:rPr>
        <w:t>2</w:t>
      </w:r>
      <w:r>
        <w:rPr>
          <w:rStyle w:val="9"/>
          <w:rFonts w:hint="eastAsia" w:ascii="仿宋" w:hAnsi="仿宋" w:eastAsia="仿宋" w:cs="仿宋"/>
          <w:b/>
          <w:bCs/>
          <w:sz w:val="32"/>
          <w:szCs w:val="32"/>
          <w:highlight w:val="yellow"/>
        </w:rPr>
        <w:fldChar w:fldCharType="end"/>
      </w:r>
      <w:r>
        <w:rPr>
          <w:rStyle w:val="9"/>
          <w:rFonts w:hint="eastAsia" w:ascii="仿宋" w:hAnsi="仿宋" w:eastAsia="仿宋" w:cs="仿宋"/>
          <w:b/>
          <w:bCs/>
          <w:sz w:val="32"/>
          <w:szCs w:val="32"/>
          <w:highlight w:val="yellow"/>
          <w:lang w:val="en-US" w:eastAsia="zh-CN"/>
        </w:rPr>
        <w:t>47</w:t>
      </w:r>
      <w:r>
        <w:rPr>
          <w:rFonts w:hint="eastAsia" w:ascii="仿宋" w:hAnsi="仿宋" w:eastAsia="仿宋" w:cs="仿宋"/>
          <w:b/>
          <w:bCs/>
          <w:color w:val="020202"/>
          <w:sz w:val="32"/>
          <w:szCs w:val="32"/>
          <w:highlight w:val="yellow"/>
        </w:rPr>
        <w:t>办公室。</w:t>
      </w:r>
    </w:p>
    <w:p w14:paraId="5252DF84">
      <w:pPr>
        <w:spacing w:line="380" w:lineRule="exact"/>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附件</w:t>
      </w:r>
      <w:r>
        <w:rPr>
          <w:rFonts w:ascii="黑体" w:hAnsi="黑体" w:eastAsia="黑体" w:cs="宋体"/>
          <w:bCs/>
          <w:color w:val="000000"/>
          <w:kern w:val="0"/>
          <w:sz w:val="32"/>
          <w:szCs w:val="32"/>
        </w:rPr>
        <w:t>1</w:t>
      </w:r>
    </w:p>
    <w:p w14:paraId="57F8864C">
      <w:pPr>
        <w:spacing w:line="380" w:lineRule="exact"/>
        <w:jc w:val="center"/>
        <w:rPr>
          <w:rFonts w:ascii="方正小标宋简体" w:hAnsi="华文中宋" w:eastAsia="方正小标宋简体" w:cs="宋体"/>
          <w:b/>
          <w:bCs/>
          <w:color w:val="000000"/>
          <w:kern w:val="0"/>
          <w:sz w:val="36"/>
          <w:szCs w:val="36"/>
        </w:rPr>
      </w:pPr>
    </w:p>
    <w:p w14:paraId="5459F6E6">
      <w:pPr>
        <w:spacing w:after="156" w:afterLines="50"/>
        <w:jc w:val="center"/>
        <w:outlineLvl w:val="0"/>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食品与生物工程学院</w:t>
      </w:r>
      <w:r>
        <w:rPr>
          <w:rFonts w:hint="eastAsia" w:ascii="方正小标宋简体" w:hAnsi="宋体" w:eastAsia="方正小标宋简体"/>
          <w:sz w:val="44"/>
          <w:szCs w:val="44"/>
        </w:rPr>
        <w:t>课程思政示范课程培育项目申报汇总表</w:t>
      </w:r>
    </w:p>
    <w:p w14:paraId="01BC6C4C">
      <w:pPr>
        <w:spacing w:line="380" w:lineRule="exact"/>
        <w:jc w:val="center"/>
        <w:rPr>
          <w:rFonts w:ascii="方正小标宋简体" w:hAnsi="华文中宋" w:eastAsia="方正小标宋简体" w:cs="宋体"/>
          <w:b/>
          <w:bCs/>
          <w:color w:val="000000"/>
          <w:kern w:val="0"/>
          <w:sz w:val="36"/>
          <w:szCs w:val="36"/>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701"/>
        <w:gridCol w:w="2061"/>
        <w:gridCol w:w="1701"/>
        <w:gridCol w:w="4046"/>
        <w:gridCol w:w="3684"/>
      </w:tblGrid>
      <w:tr w14:paraId="09D3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 w:type="pct"/>
            <w:vAlign w:val="center"/>
          </w:tcPr>
          <w:p w14:paraId="758905CD">
            <w:pPr>
              <w:spacing w:line="380" w:lineRule="exact"/>
              <w:jc w:val="center"/>
              <w:rPr>
                <w:rFonts w:ascii="宋体" w:hAnsi="宋体" w:eastAsia="宋体" w:cs="宋体"/>
                <w:b/>
                <w:sz w:val="30"/>
                <w:szCs w:val="30"/>
              </w:rPr>
            </w:pPr>
            <w:r>
              <w:rPr>
                <w:rFonts w:hint="eastAsia" w:ascii="宋体" w:hAnsi="宋体" w:eastAsia="宋体" w:cs="宋体"/>
                <w:b/>
                <w:sz w:val="30"/>
                <w:szCs w:val="30"/>
              </w:rPr>
              <w:t>序号</w:t>
            </w:r>
          </w:p>
        </w:tc>
        <w:tc>
          <w:tcPr>
            <w:tcW w:w="600" w:type="pct"/>
            <w:vAlign w:val="center"/>
          </w:tcPr>
          <w:p w14:paraId="6FE6D88C">
            <w:pPr>
              <w:spacing w:line="380" w:lineRule="exact"/>
              <w:jc w:val="center"/>
              <w:rPr>
                <w:rFonts w:ascii="宋体" w:hAnsi="宋体" w:eastAsia="宋体" w:cs="宋体"/>
                <w:b/>
                <w:sz w:val="30"/>
                <w:szCs w:val="30"/>
              </w:rPr>
            </w:pPr>
            <w:r>
              <w:rPr>
                <w:rFonts w:hint="eastAsia" w:ascii="宋体" w:hAnsi="宋体" w:eastAsia="宋体" w:cs="宋体"/>
                <w:b/>
                <w:sz w:val="30"/>
                <w:szCs w:val="30"/>
              </w:rPr>
              <w:t>课程名称</w:t>
            </w:r>
          </w:p>
        </w:tc>
        <w:tc>
          <w:tcPr>
            <w:tcW w:w="727" w:type="pct"/>
            <w:vAlign w:val="center"/>
          </w:tcPr>
          <w:p w14:paraId="3D3E784A">
            <w:pPr>
              <w:spacing w:line="380" w:lineRule="exact"/>
              <w:jc w:val="center"/>
              <w:rPr>
                <w:rFonts w:ascii="宋体" w:hAnsi="宋体" w:eastAsia="宋体" w:cs="宋体"/>
                <w:b/>
                <w:sz w:val="30"/>
                <w:szCs w:val="30"/>
              </w:rPr>
            </w:pPr>
            <w:r>
              <w:rPr>
                <w:rFonts w:hint="eastAsia" w:ascii="宋体" w:hAnsi="宋体" w:eastAsia="宋体" w:cs="宋体"/>
                <w:b/>
                <w:sz w:val="30"/>
                <w:szCs w:val="30"/>
              </w:rPr>
              <w:t>课程负责人</w:t>
            </w:r>
          </w:p>
        </w:tc>
        <w:tc>
          <w:tcPr>
            <w:tcW w:w="600" w:type="pct"/>
            <w:vAlign w:val="center"/>
          </w:tcPr>
          <w:p w14:paraId="38168699">
            <w:pPr>
              <w:spacing w:line="380" w:lineRule="exact"/>
              <w:jc w:val="center"/>
              <w:rPr>
                <w:rFonts w:ascii="宋体" w:hAnsi="宋体" w:eastAsia="宋体" w:cs="宋体"/>
                <w:b/>
                <w:sz w:val="30"/>
                <w:szCs w:val="30"/>
              </w:rPr>
            </w:pPr>
            <w:r>
              <w:rPr>
                <w:rFonts w:hint="eastAsia" w:ascii="宋体" w:hAnsi="宋体" w:eastAsia="宋体" w:cs="宋体"/>
                <w:b/>
                <w:sz w:val="30"/>
                <w:szCs w:val="30"/>
              </w:rPr>
              <w:t>推荐类别</w:t>
            </w:r>
          </w:p>
        </w:tc>
        <w:tc>
          <w:tcPr>
            <w:tcW w:w="1427" w:type="pct"/>
            <w:vAlign w:val="center"/>
          </w:tcPr>
          <w:p w14:paraId="507137B0">
            <w:pPr>
              <w:spacing w:line="380" w:lineRule="exact"/>
              <w:jc w:val="center"/>
              <w:rPr>
                <w:rFonts w:ascii="宋体" w:hAnsi="宋体" w:eastAsia="宋体" w:cs="宋体"/>
                <w:b/>
                <w:sz w:val="30"/>
                <w:szCs w:val="30"/>
              </w:rPr>
            </w:pPr>
            <w:r>
              <w:rPr>
                <w:rFonts w:hint="eastAsia" w:ascii="宋体" w:hAnsi="宋体" w:eastAsia="宋体" w:cs="宋体"/>
                <w:b/>
                <w:sz w:val="30"/>
                <w:szCs w:val="30"/>
              </w:rPr>
              <w:t>学科门类/专业大类代码</w:t>
            </w:r>
          </w:p>
        </w:tc>
        <w:tc>
          <w:tcPr>
            <w:tcW w:w="1299" w:type="pct"/>
            <w:vAlign w:val="center"/>
          </w:tcPr>
          <w:p w14:paraId="58E242BB">
            <w:pPr>
              <w:spacing w:line="380" w:lineRule="exact"/>
              <w:jc w:val="center"/>
              <w:rPr>
                <w:rFonts w:ascii="宋体" w:hAnsi="宋体" w:eastAsia="宋体" w:cs="宋体"/>
                <w:b/>
                <w:sz w:val="30"/>
                <w:szCs w:val="30"/>
              </w:rPr>
            </w:pPr>
            <w:r>
              <w:rPr>
                <w:rFonts w:hint="eastAsia" w:ascii="宋体" w:hAnsi="宋体" w:eastAsia="宋体" w:cs="宋体"/>
                <w:b/>
                <w:sz w:val="30"/>
                <w:szCs w:val="30"/>
              </w:rPr>
              <w:t>一级学科/专业类代码</w:t>
            </w:r>
          </w:p>
        </w:tc>
      </w:tr>
      <w:tr w14:paraId="26D8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 w:type="pct"/>
            <w:vAlign w:val="center"/>
          </w:tcPr>
          <w:p w14:paraId="17BF44C0">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600" w:type="pct"/>
            <w:vAlign w:val="center"/>
          </w:tcPr>
          <w:p w14:paraId="4976741B">
            <w:pPr>
              <w:spacing w:line="380" w:lineRule="exact"/>
              <w:jc w:val="center"/>
              <w:rPr>
                <w:rFonts w:ascii="仿宋_GB2312" w:eastAsia="仿宋_GB2312"/>
                <w:sz w:val="28"/>
                <w:szCs w:val="28"/>
              </w:rPr>
            </w:pPr>
          </w:p>
        </w:tc>
        <w:tc>
          <w:tcPr>
            <w:tcW w:w="727" w:type="pct"/>
            <w:vAlign w:val="center"/>
          </w:tcPr>
          <w:p w14:paraId="4B67505F">
            <w:pPr>
              <w:spacing w:line="380" w:lineRule="exact"/>
              <w:jc w:val="center"/>
              <w:rPr>
                <w:rFonts w:ascii="仿宋_GB2312" w:eastAsia="仿宋_GB2312"/>
                <w:sz w:val="28"/>
                <w:szCs w:val="28"/>
              </w:rPr>
            </w:pPr>
          </w:p>
        </w:tc>
        <w:tc>
          <w:tcPr>
            <w:tcW w:w="600" w:type="pct"/>
            <w:vAlign w:val="center"/>
          </w:tcPr>
          <w:p w14:paraId="4EF29E70">
            <w:pPr>
              <w:spacing w:line="380" w:lineRule="exact"/>
              <w:jc w:val="center"/>
              <w:rPr>
                <w:rFonts w:ascii="仿宋_GB2312" w:eastAsia="仿宋_GB2312"/>
                <w:sz w:val="28"/>
                <w:szCs w:val="28"/>
              </w:rPr>
            </w:pPr>
          </w:p>
        </w:tc>
        <w:tc>
          <w:tcPr>
            <w:tcW w:w="1427" w:type="pct"/>
            <w:vAlign w:val="center"/>
          </w:tcPr>
          <w:p w14:paraId="0A0964E0">
            <w:pPr>
              <w:spacing w:line="380" w:lineRule="exact"/>
              <w:jc w:val="center"/>
              <w:rPr>
                <w:rFonts w:ascii="仿宋_GB2312" w:eastAsia="仿宋_GB2312"/>
                <w:sz w:val="28"/>
                <w:szCs w:val="28"/>
              </w:rPr>
            </w:pPr>
          </w:p>
        </w:tc>
        <w:tc>
          <w:tcPr>
            <w:tcW w:w="1299" w:type="pct"/>
            <w:vAlign w:val="center"/>
          </w:tcPr>
          <w:p w14:paraId="4C035E81">
            <w:pPr>
              <w:spacing w:line="380" w:lineRule="exact"/>
              <w:jc w:val="center"/>
              <w:rPr>
                <w:rFonts w:ascii="仿宋_GB2312" w:eastAsia="仿宋_GB2312"/>
                <w:sz w:val="28"/>
                <w:szCs w:val="28"/>
              </w:rPr>
            </w:pPr>
          </w:p>
        </w:tc>
      </w:tr>
      <w:tr w14:paraId="5263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45" w:type="pct"/>
            <w:vAlign w:val="center"/>
          </w:tcPr>
          <w:p w14:paraId="7AFDCFFB">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600" w:type="pct"/>
          </w:tcPr>
          <w:p w14:paraId="48C5F696">
            <w:pPr>
              <w:spacing w:line="380" w:lineRule="exact"/>
              <w:rPr>
                <w:rFonts w:ascii="仿宋_GB2312" w:eastAsia="仿宋_GB2312"/>
                <w:sz w:val="28"/>
                <w:szCs w:val="28"/>
              </w:rPr>
            </w:pPr>
          </w:p>
        </w:tc>
        <w:tc>
          <w:tcPr>
            <w:tcW w:w="727" w:type="pct"/>
          </w:tcPr>
          <w:p w14:paraId="1B6C9F5A">
            <w:pPr>
              <w:spacing w:line="380" w:lineRule="exact"/>
              <w:rPr>
                <w:rFonts w:ascii="仿宋_GB2312" w:eastAsia="仿宋_GB2312"/>
                <w:sz w:val="28"/>
                <w:szCs w:val="28"/>
              </w:rPr>
            </w:pPr>
          </w:p>
        </w:tc>
        <w:tc>
          <w:tcPr>
            <w:tcW w:w="600" w:type="pct"/>
          </w:tcPr>
          <w:p w14:paraId="7FB889AA">
            <w:pPr>
              <w:spacing w:line="380" w:lineRule="exact"/>
              <w:rPr>
                <w:rFonts w:ascii="仿宋_GB2312" w:eastAsia="仿宋_GB2312"/>
                <w:sz w:val="28"/>
                <w:szCs w:val="28"/>
              </w:rPr>
            </w:pPr>
          </w:p>
        </w:tc>
        <w:tc>
          <w:tcPr>
            <w:tcW w:w="1427" w:type="pct"/>
          </w:tcPr>
          <w:p w14:paraId="1BB2E87E">
            <w:pPr>
              <w:spacing w:line="380" w:lineRule="exact"/>
              <w:rPr>
                <w:rFonts w:ascii="仿宋_GB2312" w:eastAsia="仿宋_GB2312"/>
                <w:sz w:val="28"/>
                <w:szCs w:val="28"/>
              </w:rPr>
            </w:pPr>
          </w:p>
        </w:tc>
        <w:tc>
          <w:tcPr>
            <w:tcW w:w="1299" w:type="pct"/>
          </w:tcPr>
          <w:p w14:paraId="2DDB4123">
            <w:pPr>
              <w:spacing w:line="380" w:lineRule="exact"/>
              <w:rPr>
                <w:rFonts w:ascii="仿宋_GB2312" w:eastAsia="仿宋_GB2312"/>
                <w:sz w:val="28"/>
                <w:szCs w:val="28"/>
              </w:rPr>
            </w:pPr>
          </w:p>
        </w:tc>
      </w:tr>
      <w:tr w14:paraId="21C7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 w:type="pct"/>
            <w:vAlign w:val="center"/>
          </w:tcPr>
          <w:p w14:paraId="0D76C9B8">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600" w:type="pct"/>
          </w:tcPr>
          <w:p w14:paraId="624EC0E9">
            <w:pPr>
              <w:spacing w:line="380" w:lineRule="exact"/>
              <w:rPr>
                <w:rFonts w:ascii="仿宋_GB2312" w:eastAsia="仿宋_GB2312"/>
                <w:sz w:val="28"/>
                <w:szCs w:val="28"/>
              </w:rPr>
            </w:pPr>
          </w:p>
        </w:tc>
        <w:tc>
          <w:tcPr>
            <w:tcW w:w="727" w:type="pct"/>
          </w:tcPr>
          <w:p w14:paraId="69EB23BD">
            <w:pPr>
              <w:spacing w:line="380" w:lineRule="exact"/>
              <w:rPr>
                <w:rFonts w:ascii="仿宋_GB2312" w:eastAsia="仿宋_GB2312"/>
                <w:sz w:val="28"/>
                <w:szCs w:val="28"/>
              </w:rPr>
            </w:pPr>
          </w:p>
        </w:tc>
        <w:tc>
          <w:tcPr>
            <w:tcW w:w="600" w:type="pct"/>
          </w:tcPr>
          <w:p w14:paraId="74BA0888">
            <w:pPr>
              <w:spacing w:line="380" w:lineRule="exact"/>
              <w:rPr>
                <w:rFonts w:ascii="仿宋_GB2312" w:eastAsia="仿宋_GB2312"/>
                <w:sz w:val="28"/>
                <w:szCs w:val="28"/>
              </w:rPr>
            </w:pPr>
          </w:p>
        </w:tc>
        <w:tc>
          <w:tcPr>
            <w:tcW w:w="1427" w:type="pct"/>
          </w:tcPr>
          <w:p w14:paraId="454E61CF">
            <w:pPr>
              <w:spacing w:line="380" w:lineRule="exact"/>
              <w:rPr>
                <w:rFonts w:ascii="仿宋_GB2312" w:eastAsia="仿宋_GB2312"/>
                <w:sz w:val="28"/>
                <w:szCs w:val="28"/>
              </w:rPr>
            </w:pPr>
          </w:p>
        </w:tc>
        <w:tc>
          <w:tcPr>
            <w:tcW w:w="1299" w:type="pct"/>
          </w:tcPr>
          <w:p w14:paraId="64FBC65E">
            <w:pPr>
              <w:spacing w:line="380" w:lineRule="exact"/>
              <w:rPr>
                <w:rFonts w:ascii="仿宋_GB2312" w:eastAsia="仿宋_GB2312"/>
                <w:sz w:val="28"/>
                <w:szCs w:val="28"/>
              </w:rPr>
            </w:pPr>
          </w:p>
        </w:tc>
      </w:tr>
      <w:tr w14:paraId="7384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 w:type="pct"/>
            <w:vAlign w:val="center"/>
          </w:tcPr>
          <w:p w14:paraId="25C63272">
            <w:pPr>
              <w:spacing w:line="3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p>
        </w:tc>
        <w:tc>
          <w:tcPr>
            <w:tcW w:w="600" w:type="pct"/>
          </w:tcPr>
          <w:p w14:paraId="405B9EBD">
            <w:pPr>
              <w:spacing w:line="380" w:lineRule="exact"/>
              <w:rPr>
                <w:rFonts w:ascii="仿宋_GB2312" w:eastAsia="仿宋_GB2312"/>
                <w:sz w:val="28"/>
                <w:szCs w:val="28"/>
              </w:rPr>
            </w:pPr>
          </w:p>
        </w:tc>
        <w:tc>
          <w:tcPr>
            <w:tcW w:w="727" w:type="pct"/>
          </w:tcPr>
          <w:p w14:paraId="569171AF">
            <w:pPr>
              <w:spacing w:line="380" w:lineRule="exact"/>
              <w:rPr>
                <w:rFonts w:ascii="仿宋_GB2312" w:eastAsia="仿宋_GB2312"/>
                <w:sz w:val="28"/>
                <w:szCs w:val="28"/>
              </w:rPr>
            </w:pPr>
          </w:p>
        </w:tc>
        <w:tc>
          <w:tcPr>
            <w:tcW w:w="600" w:type="pct"/>
          </w:tcPr>
          <w:p w14:paraId="1820A4D5">
            <w:pPr>
              <w:spacing w:line="380" w:lineRule="exact"/>
              <w:rPr>
                <w:rFonts w:ascii="仿宋_GB2312" w:eastAsia="仿宋_GB2312"/>
                <w:sz w:val="28"/>
                <w:szCs w:val="28"/>
              </w:rPr>
            </w:pPr>
          </w:p>
        </w:tc>
        <w:tc>
          <w:tcPr>
            <w:tcW w:w="1427" w:type="pct"/>
          </w:tcPr>
          <w:p w14:paraId="774D3C3E">
            <w:pPr>
              <w:spacing w:line="380" w:lineRule="exact"/>
              <w:rPr>
                <w:rFonts w:ascii="仿宋_GB2312" w:eastAsia="仿宋_GB2312"/>
                <w:sz w:val="28"/>
                <w:szCs w:val="28"/>
              </w:rPr>
            </w:pPr>
          </w:p>
        </w:tc>
        <w:tc>
          <w:tcPr>
            <w:tcW w:w="1299" w:type="pct"/>
          </w:tcPr>
          <w:p w14:paraId="32BF550B">
            <w:pPr>
              <w:spacing w:line="380" w:lineRule="exact"/>
              <w:rPr>
                <w:rFonts w:ascii="仿宋_GB2312" w:eastAsia="仿宋_GB2312"/>
                <w:sz w:val="28"/>
                <w:szCs w:val="28"/>
              </w:rPr>
            </w:pPr>
          </w:p>
        </w:tc>
      </w:tr>
    </w:tbl>
    <w:p w14:paraId="656F970A">
      <w:pPr>
        <w:spacing w:line="380" w:lineRule="exact"/>
        <w:ind w:firstLine="480" w:firstLineChars="200"/>
        <w:rPr>
          <w:rFonts w:ascii="仿宋_GB2312" w:eastAsia="仿宋_GB2312"/>
          <w:sz w:val="24"/>
          <w:szCs w:val="24"/>
        </w:rPr>
      </w:pPr>
      <w:r>
        <w:rPr>
          <w:rFonts w:hint="eastAsia" w:ascii="仿宋_GB2312" w:eastAsia="仿宋_GB2312"/>
          <w:sz w:val="24"/>
          <w:szCs w:val="24"/>
        </w:rPr>
        <w:t>说明：</w:t>
      </w:r>
    </w:p>
    <w:p w14:paraId="21C34B87">
      <w:pPr>
        <w:spacing w:line="3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 </w:t>
      </w:r>
      <w:r>
        <w:rPr>
          <w:rFonts w:hint="eastAsia" w:ascii="Times New Roman" w:hAnsi="Times New Roman" w:eastAsia="仿宋_GB2312" w:cs="Times New Roman"/>
          <w:sz w:val="24"/>
          <w:szCs w:val="24"/>
        </w:rPr>
        <w:t>“学科门类/专业大类代码”和“一级学科/</w:t>
      </w:r>
      <w:r>
        <w:rPr>
          <w:rFonts w:ascii="Times New Roman" w:hAnsi="Times New Roman" w:eastAsia="仿宋_GB2312" w:cs="Times New Roman"/>
          <w:sz w:val="24"/>
          <w:szCs w:val="24"/>
        </w:rPr>
        <w:t>专业类代码”</w:t>
      </w:r>
      <w:r>
        <w:rPr>
          <w:rFonts w:hint="eastAsia" w:ascii="Times New Roman" w:hAnsi="Times New Roman" w:eastAsia="仿宋_GB2312" w:cs="Times New Roman"/>
          <w:sz w:val="24"/>
          <w:szCs w:val="24"/>
        </w:rPr>
        <w:t>请规范填写。</w:t>
      </w:r>
      <w:r>
        <w:rPr>
          <w:rFonts w:ascii="Times New Roman" w:hAnsi="Times New Roman" w:eastAsia="仿宋_GB2312" w:cs="Times New Roman"/>
          <w:sz w:val="24"/>
          <w:szCs w:val="24"/>
        </w:rPr>
        <w:t>没有对应</w:t>
      </w:r>
      <w:r>
        <w:rPr>
          <w:rFonts w:hint="eastAsia" w:ascii="Times New Roman" w:hAnsi="Times New Roman" w:eastAsia="仿宋_GB2312" w:cs="Times New Roman"/>
          <w:sz w:val="24"/>
          <w:szCs w:val="24"/>
        </w:rPr>
        <w:t>具体</w:t>
      </w:r>
      <w:r>
        <w:rPr>
          <w:rFonts w:ascii="Times New Roman" w:hAnsi="Times New Roman" w:eastAsia="仿宋_GB2312" w:cs="Times New Roman"/>
          <w:sz w:val="24"/>
          <w:szCs w:val="24"/>
        </w:rPr>
        <w:t>学科专业的课程，</w:t>
      </w:r>
      <w:r>
        <w:rPr>
          <w:rFonts w:hint="eastAsia" w:ascii="Times New Roman" w:hAnsi="Times New Roman" w:eastAsia="仿宋_GB2312" w:cs="Times New Roman"/>
          <w:sz w:val="24"/>
          <w:szCs w:val="24"/>
        </w:rPr>
        <w:t>请分别填写“00”和“</w:t>
      </w:r>
      <w:r>
        <w:rPr>
          <w:rFonts w:ascii="Times New Roman" w:hAnsi="Times New Roman" w:eastAsia="仿宋_GB2312" w:cs="Times New Roman"/>
          <w:sz w:val="24"/>
          <w:szCs w:val="24"/>
        </w:rPr>
        <w:t>0000</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w:t>
      </w:r>
    </w:p>
    <w:p w14:paraId="1AC76EA4">
      <w:pPr>
        <w:pStyle w:val="5"/>
        <w:widowControl/>
        <w:spacing w:beforeAutospacing="0" w:afterAutospacing="0" w:line="420" w:lineRule="atLeast"/>
        <w:ind w:firstLine="420"/>
        <w:jc w:val="both"/>
        <w:textAlignment w:val="baseline"/>
        <w:rPr>
          <w:rFonts w:hint="eastAsia" w:ascii="宋体" w:hAnsi="宋体" w:eastAsia="宋体" w:cs="宋体"/>
          <w:b/>
          <w:bCs/>
          <w:color w:val="020202"/>
          <w:highlight w:val="yellow"/>
        </w:rPr>
      </w:pPr>
    </w:p>
    <w:p w14:paraId="0FD1958A">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both"/>
        <w:textAlignment w:val="baseline"/>
        <w:rPr>
          <w:rFonts w:hint="eastAsia" w:ascii="宋体" w:hAnsi="宋体" w:eastAsia="宋体" w:cs="宋体"/>
          <w:b/>
          <w:bCs/>
          <w:color w:val="020202"/>
          <w:sz w:val="24"/>
          <w:szCs w:val="24"/>
          <w:highlight w:val="none"/>
        </w:rPr>
      </w:pPr>
    </w:p>
    <w:p w14:paraId="4F21EA8A">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both"/>
        <w:textAlignment w:val="baseline"/>
        <w:rPr>
          <w:rFonts w:hint="eastAsia" w:ascii="宋体" w:hAnsi="宋体" w:eastAsia="宋体" w:cs="宋体"/>
          <w:b/>
          <w:bCs/>
          <w:color w:val="020202"/>
          <w:sz w:val="24"/>
          <w:szCs w:val="24"/>
          <w:highlight w:val="none"/>
        </w:rPr>
      </w:pPr>
    </w:p>
    <w:p w14:paraId="4A52315B">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both"/>
        <w:textAlignment w:val="baseline"/>
        <w:rPr>
          <w:rFonts w:hint="eastAsia" w:ascii="宋体" w:hAnsi="宋体" w:eastAsia="宋体" w:cs="宋体"/>
          <w:b/>
          <w:bCs/>
          <w:color w:val="020202"/>
          <w:sz w:val="24"/>
          <w:szCs w:val="24"/>
          <w:highlight w:val="none"/>
        </w:rPr>
      </w:pPr>
    </w:p>
    <w:p w14:paraId="527FF164">
      <w:pPr>
        <w:spacing w:line="380" w:lineRule="exact"/>
        <w:jc w:val="left"/>
        <w:rPr>
          <w:rFonts w:hint="eastAsia" w:ascii="黑体" w:hAnsi="黑体" w:eastAsia="黑体" w:cs="宋体"/>
          <w:bCs/>
          <w:color w:val="000000"/>
          <w:kern w:val="0"/>
          <w:sz w:val="32"/>
          <w:szCs w:val="32"/>
        </w:rPr>
        <w:sectPr>
          <w:pgSz w:w="16838" w:h="11906" w:orient="landscape"/>
          <w:pgMar w:top="1800" w:right="1440" w:bottom="1800" w:left="1440" w:header="851" w:footer="992" w:gutter="0"/>
          <w:pgNumType w:start="1"/>
          <w:cols w:space="425" w:num="1"/>
          <w:docGrid w:type="lines" w:linePitch="312" w:charSpace="0"/>
        </w:sectPr>
      </w:pPr>
    </w:p>
    <w:p w14:paraId="060F7863">
      <w:pPr>
        <w:jc w:val="lef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2</w:t>
      </w:r>
    </w:p>
    <w:p w14:paraId="47BEE320">
      <w:pPr>
        <w:jc w:val="center"/>
        <w:rPr>
          <w:rFonts w:ascii="方正小标宋简体" w:hAnsi="方正小标宋简体" w:eastAsia="方正小标宋简体" w:cs="方正小标宋简体"/>
          <w:sz w:val="48"/>
          <w:szCs w:val="48"/>
        </w:rPr>
      </w:pPr>
    </w:p>
    <w:p w14:paraId="2A7B64D5">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食品与生物工程学院</w:t>
      </w:r>
      <w:r>
        <w:rPr>
          <w:rFonts w:hint="eastAsia" w:ascii="方正小标宋简体" w:hAnsi="方正小标宋简体" w:eastAsia="方正小标宋简体" w:cs="方正小标宋简体"/>
          <w:sz w:val="48"/>
          <w:szCs w:val="48"/>
        </w:rPr>
        <w:t>课程思政示范课程</w:t>
      </w:r>
    </w:p>
    <w:p w14:paraId="0ADB3D8A">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申 报 书</w:t>
      </w:r>
    </w:p>
    <w:p w14:paraId="112EB824">
      <w:pPr>
        <w:tabs>
          <w:tab w:val="left" w:pos="1926"/>
        </w:tabs>
        <w:snapToGrid w:val="0"/>
        <w:spacing w:line="243" w:lineRule="atLeast"/>
        <w:jc w:val="left"/>
        <w:rPr>
          <w:rFonts w:ascii="方正小标宋简体" w:hAnsi="方正小标宋简体" w:eastAsia="方正小标宋简体" w:cs="方正小标宋简体"/>
          <w:sz w:val="48"/>
          <w:szCs w:val="48"/>
        </w:rPr>
      </w:pPr>
    </w:p>
    <w:p w14:paraId="706BE443">
      <w:pPr>
        <w:tabs>
          <w:tab w:val="left" w:pos="1926"/>
        </w:tabs>
        <w:snapToGrid w:val="0"/>
        <w:spacing w:line="243" w:lineRule="atLeast"/>
        <w:jc w:val="left"/>
      </w:pPr>
    </w:p>
    <w:p w14:paraId="0774B54B">
      <w:pPr>
        <w:tabs>
          <w:tab w:val="left" w:pos="1926"/>
        </w:tabs>
        <w:snapToGrid w:val="0"/>
        <w:spacing w:line="243" w:lineRule="atLeast"/>
        <w:jc w:val="left"/>
      </w:pPr>
    </w:p>
    <w:p w14:paraId="753EC285">
      <w:pPr>
        <w:spacing w:line="360" w:lineRule="auto"/>
        <w:rPr>
          <w:b/>
          <w:bCs/>
          <w:sz w:val="52"/>
          <w:szCs w:val="52"/>
        </w:rPr>
      </w:pPr>
      <w:r>
        <w:rPr>
          <w:rFonts w:hint="eastAsia"/>
          <w:b/>
          <w:bCs/>
          <w:sz w:val="52"/>
          <w:szCs w:val="52"/>
        </w:rPr>
        <w:t xml:space="preserve">     </w:t>
      </w:r>
    </w:p>
    <w:p w14:paraId="6B2010B0">
      <w:pPr>
        <w:spacing w:line="360" w:lineRule="auto"/>
        <w:ind w:right="28" w:firstLine="1280" w:firstLineChars="400"/>
        <w:rPr>
          <w:rFonts w:eastAsia="黑体"/>
          <w:sz w:val="32"/>
          <w:szCs w:val="36"/>
        </w:rPr>
      </w:pPr>
      <w:r>
        <w:rPr>
          <w:rFonts w:eastAsia="黑体"/>
          <w:sz w:val="32"/>
          <w:szCs w:val="36"/>
        </w:rPr>
        <w:t>课程名称：</w:t>
      </w:r>
    </w:p>
    <w:p w14:paraId="3A06BAD9">
      <w:pPr>
        <w:spacing w:line="360" w:lineRule="auto"/>
        <w:ind w:right="28" w:firstLine="1280" w:firstLineChars="400"/>
        <w:rPr>
          <w:rFonts w:eastAsia="黑体"/>
          <w:sz w:val="32"/>
          <w:szCs w:val="36"/>
        </w:rPr>
      </w:pPr>
      <w:r>
        <w:rPr>
          <w:rFonts w:hint="eastAsia" w:eastAsia="黑体"/>
          <w:sz w:val="32"/>
          <w:szCs w:val="36"/>
        </w:rPr>
        <w:t>学院推荐序号：</w:t>
      </w:r>
    </w:p>
    <w:p w14:paraId="4C22F706">
      <w:pPr>
        <w:spacing w:line="360" w:lineRule="auto"/>
        <w:ind w:right="28" w:firstLine="1280" w:firstLineChars="400"/>
        <w:rPr>
          <w:rFonts w:eastAsia="黑体"/>
          <w:sz w:val="32"/>
          <w:szCs w:val="36"/>
        </w:rPr>
      </w:pPr>
      <w:r>
        <w:rPr>
          <w:rFonts w:hint="eastAsia" w:eastAsia="黑体"/>
          <w:sz w:val="32"/>
          <w:szCs w:val="36"/>
        </w:rPr>
        <w:t>课程类型：  □公共类</w:t>
      </w:r>
      <w:r>
        <w:rPr>
          <w:rFonts w:eastAsia="黑体"/>
          <w:sz w:val="32"/>
          <w:szCs w:val="36"/>
        </w:rPr>
        <w:t xml:space="preserve">  </w:t>
      </w:r>
      <w:r>
        <w:rPr>
          <w:rFonts w:hint="eastAsia" w:eastAsia="黑体"/>
          <w:sz w:val="32"/>
          <w:szCs w:val="36"/>
        </w:rPr>
        <w:t>□专业类</w:t>
      </w:r>
      <w:r>
        <w:rPr>
          <w:rFonts w:eastAsia="黑体"/>
          <w:sz w:val="32"/>
          <w:szCs w:val="36"/>
        </w:rPr>
        <w:t xml:space="preserve">  </w:t>
      </w:r>
      <w:r>
        <w:rPr>
          <w:rFonts w:hint="eastAsia" w:eastAsia="黑体"/>
          <w:sz w:val="32"/>
          <w:szCs w:val="36"/>
        </w:rPr>
        <w:t xml:space="preserve">□实践类 </w:t>
      </w:r>
    </w:p>
    <w:p w14:paraId="366FCB3C">
      <w:pPr>
        <w:spacing w:line="360" w:lineRule="auto"/>
        <w:ind w:right="28" w:firstLine="1280" w:firstLineChars="400"/>
        <w:rPr>
          <w:rFonts w:eastAsia="黑体"/>
          <w:sz w:val="32"/>
          <w:szCs w:val="36"/>
        </w:rPr>
      </w:pPr>
      <w:r>
        <w:rPr>
          <w:rFonts w:eastAsia="黑体"/>
          <w:sz w:val="32"/>
          <w:szCs w:val="36"/>
        </w:rPr>
        <w:t>授课教师（课程负责人）：</w:t>
      </w:r>
    </w:p>
    <w:p w14:paraId="0A4629DA">
      <w:pPr>
        <w:spacing w:line="360" w:lineRule="auto"/>
        <w:ind w:right="28" w:firstLine="1280" w:firstLineChars="400"/>
        <w:rPr>
          <w:rFonts w:eastAsia="黑体"/>
          <w:sz w:val="32"/>
          <w:szCs w:val="36"/>
        </w:rPr>
      </w:pPr>
      <w:r>
        <w:rPr>
          <w:rFonts w:eastAsia="黑体"/>
          <w:sz w:val="32"/>
          <w:szCs w:val="36"/>
        </w:rPr>
        <w:t>联系电话：</w:t>
      </w:r>
    </w:p>
    <w:p w14:paraId="296EED85">
      <w:pPr>
        <w:spacing w:line="360" w:lineRule="auto"/>
        <w:ind w:right="28" w:firstLine="1280" w:firstLineChars="400"/>
        <w:rPr>
          <w:rFonts w:eastAsia="黑体"/>
          <w:sz w:val="32"/>
          <w:szCs w:val="36"/>
        </w:rPr>
      </w:pPr>
      <w:r>
        <w:rPr>
          <w:rFonts w:hint="eastAsia" w:eastAsia="黑体"/>
          <w:sz w:val="32"/>
          <w:szCs w:val="36"/>
        </w:rPr>
        <w:t>电子邮箱：</w:t>
      </w:r>
    </w:p>
    <w:p w14:paraId="6A9418CD">
      <w:pPr>
        <w:spacing w:line="360" w:lineRule="auto"/>
        <w:ind w:right="28" w:firstLine="1280" w:firstLineChars="400"/>
        <w:rPr>
          <w:rFonts w:eastAsia="仿宋_GB2312"/>
          <w:sz w:val="32"/>
          <w:szCs w:val="36"/>
          <w:u w:val="single"/>
        </w:rPr>
      </w:pPr>
      <w:r>
        <w:rPr>
          <w:rFonts w:eastAsia="黑体"/>
          <w:sz w:val="32"/>
          <w:szCs w:val="36"/>
        </w:rPr>
        <w:t>填表日期：</w:t>
      </w:r>
    </w:p>
    <w:p w14:paraId="3D9F4DD3">
      <w:pPr>
        <w:snapToGrid w:val="0"/>
        <w:ind w:firstLine="539"/>
        <w:jc w:val="center"/>
        <w:rPr>
          <w:rFonts w:eastAsia="黑体"/>
          <w:sz w:val="32"/>
          <w:szCs w:val="32"/>
        </w:rPr>
      </w:pPr>
    </w:p>
    <w:p w14:paraId="1F4559DC">
      <w:pPr>
        <w:snapToGrid w:val="0"/>
        <w:spacing w:line="240" w:lineRule="atLeast"/>
        <w:ind w:firstLine="539"/>
        <w:jc w:val="center"/>
        <w:rPr>
          <w:rFonts w:eastAsia="黑体"/>
          <w:sz w:val="32"/>
          <w:szCs w:val="32"/>
        </w:rPr>
      </w:pPr>
    </w:p>
    <w:p w14:paraId="538CD435">
      <w:pPr>
        <w:snapToGrid w:val="0"/>
        <w:spacing w:line="240" w:lineRule="atLeast"/>
        <w:rPr>
          <w:rFonts w:eastAsia="黑体"/>
          <w:sz w:val="32"/>
          <w:szCs w:val="32"/>
        </w:rPr>
      </w:pPr>
    </w:p>
    <w:p w14:paraId="63C3AD28">
      <w:pPr>
        <w:snapToGrid w:val="0"/>
        <w:spacing w:line="240" w:lineRule="atLeast"/>
        <w:ind w:firstLine="539"/>
        <w:jc w:val="center"/>
        <w:rPr>
          <w:rFonts w:hint="eastAsia" w:eastAsia="黑体"/>
          <w:sz w:val="32"/>
          <w:szCs w:val="32"/>
          <w:lang w:val="en-US" w:eastAsia="zh-CN"/>
        </w:rPr>
      </w:pPr>
      <w:r>
        <w:rPr>
          <w:rFonts w:hint="eastAsia" w:eastAsia="黑体"/>
          <w:sz w:val="32"/>
          <w:szCs w:val="32"/>
          <w:lang w:val="en-US" w:eastAsia="zh-CN"/>
        </w:rPr>
        <w:t>食品与生物工程学院党委</w:t>
      </w:r>
    </w:p>
    <w:p w14:paraId="6B182489">
      <w:pPr>
        <w:snapToGrid w:val="0"/>
        <w:spacing w:line="240" w:lineRule="atLeast"/>
        <w:ind w:firstLine="539"/>
        <w:jc w:val="center"/>
        <w:rPr>
          <w:rFonts w:eastAsia="楷体_GB2312"/>
          <w:sz w:val="32"/>
        </w:rPr>
      </w:pPr>
      <w:r>
        <w:rPr>
          <w:rFonts w:eastAsia="黑体"/>
          <w:sz w:val="32"/>
          <w:szCs w:val="32"/>
        </w:rPr>
        <w:t>202</w:t>
      </w:r>
      <w:r>
        <w:rPr>
          <w:rFonts w:hint="eastAsia" w:eastAsia="黑体"/>
          <w:sz w:val="32"/>
          <w:szCs w:val="32"/>
          <w:lang w:val="en-US" w:eastAsia="zh-CN"/>
        </w:rPr>
        <w:t>5</w:t>
      </w:r>
      <w:r>
        <w:rPr>
          <w:rFonts w:eastAsia="黑体"/>
          <w:sz w:val="32"/>
          <w:szCs w:val="32"/>
        </w:rPr>
        <w:t>年</w:t>
      </w:r>
      <w:r>
        <w:rPr>
          <w:rFonts w:hint="eastAsia" w:eastAsia="黑体"/>
          <w:sz w:val="32"/>
          <w:szCs w:val="32"/>
          <w:lang w:val="en-US" w:eastAsia="zh-CN"/>
        </w:rPr>
        <w:t>4</w:t>
      </w:r>
      <w:r>
        <w:rPr>
          <w:rFonts w:eastAsia="黑体"/>
          <w:sz w:val="32"/>
          <w:szCs w:val="32"/>
        </w:rPr>
        <w:t>月</w:t>
      </w:r>
    </w:p>
    <w:p w14:paraId="15831C39"/>
    <w:p w14:paraId="2EA555A6"/>
    <w:p w14:paraId="4DE9DBDE">
      <w:pPr>
        <w:spacing w:line="360" w:lineRule="auto"/>
        <w:jc w:val="center"/>
        <w:rPr>
          <w:rFonts w:hint="eastAsia" w:hAnsi="宋体" w:eastAsia="黑体"/>
          <w:b/>
          <w:bCs/>
          <w:kern w:val="0"/>
          <w:sz w:val="36"/>
          <w:szCs w:val="36"/>
        </w:rPr>
      </w:pPr>
    </w:p>
    <w:p w14:paraId="5DE4D04D">
      <w:pPr>
        <w:spacing w:line="360" w:lineRule="auto"/>
        <w:jc w:val="center"/>
        <w:rPr>
          <w:rFonts w:hint="eastAsia" w:hAnsi="宋体" w:eastAsia="黑体"/>
          <w:b/>
          <w:bCs/>
          <w:kern w:val="0"/>
          <w:sz w:val="36"/>
          <w:szCs w:val="36"/>
        </w:rPr>
      </w:pPr>
    </w:p>
    <w:p w14:paraId="390CC146">
      <w:pPr>
        <w:spacing w:line="360" w:lineRule="auto"/>
        <w:jc w:val="center"/>
        <w:rPr>
          <w:rFonts w:ascii="宋体" w:hAnsi="宋体"/>
          <w:kern w:val="0"/>
          <w:sz w:val="36"/>
          <w:szCs w:val="36"/>
        </w:rPr>
      </w:pPr>
      <w:r>
        <w:rPr>
          <w:rFonts w:hint="eastAsia" w:hAnsi="宋体" w:eastAsia="黑体"/>
          <w:b/>
          <w:bCs/>
          <w:kern w:val="0"/>
          <w:sz w:val="36"/>
          <w:szCs w:val="36"/>
        </w:rPr>
        <w:t>填</w:t>
      </w:r>
      <w:r>
        <w:rPr>
          <w:rFonts w:hint="eastAsia" w:ascii="宋体" w:hAnsi="宋体" w:eastAsia="黑体"/>
          <w:b/>
          <w:bCs/>
          <w:kern w:val="0"/>
          <w:sz w:val="36"/>
          <w:szCs w:val="36"/>
        </w:rPr>
        <w:t xml:space="preserve"> </w:t>
      </w:r>
      <w:r>
        <w:rPr>
          <w:rFonts w:hint="eastAsia" w:hAnsi="宋体" w:eastAsia="黑体"/>
          <w:b/>
          <w:bCs/>
          <w:kern w:val="0"/>
          <w:sz w:val="36"/>
          <w:szCs w:val="36"/>
        </w:rPr>
        <w:t>写</w:t>
      </w:r>
      <w:r>
        <w:rPr>
          <w:rFonts w:hint="eastAsia" w:ascii="宋体" w:hAnsi="宋体" w:eastAsia="黑体"/>
          <w:b/>
          <w:bCs/>
          <w:kern w:val="0"/>
          <w:sz w:val="36"/>
          <w:szCs w:val="36"/>
        </w:rPr>
        <w:t xml:space="preserve"> </w:t>
      </w:r>
      <w:r>
        <w:rPr>
          <w:rFonts w:hint="eastAsia" w:hAnsi="宋体" w:eastAsia="黑体"/>
          <w:b/>
          <w:bCs/>
          <w:kern w:val="0"/>
          <w:sz w:val="36"/>
          <w:szCs w:val="36"/>
        </w:rPr>
        <w:t>说</w:t>
      </w:r>
      <w:r>
        <w:rPr>
          <w:rFonts w:hint="eastAsia" w:ascii="宋体" w:hAnsi="宋体" w:eastAsia="黑体"/>
          <w:b/>
          <w:bCs/>
          <w:kern w:val="0"/>
          <w:sz w:val="36"/>
          <w:szCs w:val="36"/>
        </w:rPr>
        <w:t xml:space="preserve"> </w:t>
      </w:r>
      <w:r>
        <w:rPr>
          <w:rFonts w:hint="eastAsia" w:hAnsi="宋体" w:eastAsia="黑体"/>
          <w:b/>
          <w:bCs/>
          <w:kern w:val="0"/>
          <w:sz w:val="36"/>
          <w:szCs w:val="36"/>
        </w:rPr>
        <w:t>明</w:t>
      </w:r>
    </w:p>
    <w:p w14:paraId="08B4F2B4">
      <w:pPr>
        <w:widowControl/>
        <w:spacing w:line="520" w:lineRule="exact"/>
        <w:ind w:firstLine="482" w:firstLineChars="200"/>
        <w:rPr>
          <w:rFonts w:ascii="宋体" w:hAnsi="宋体"/>
          <w:b/>
          <w:kern w:val="0"/>
          <w:sz w:val="24"/>
        </w:rPr>
      </w:pPr>
    </w:p>
    <w:p w14:paraId="0768D0D5">
      <w:pPr>
        <w:widowControl/>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w:t>
      </w:r>
    </w:p>
    <w:p w14:paraId="74CA002E">
      <w:pPr>
        <w:widowControl/>
        <w:ind w:firstLine="640" w:firstLineChars="200"/>
        <w:rPr>
          <w:rFonts w:eastAsia="仿宋_GB2312"/>
          <w:kern w:val="0"/>
          <w:sz w:val="28"/>
          <w:szCs w:val="28"/>
        </w:rPr>
      </w:pPr>
      <w:r>
        <w:rPr>
          <w:rFonts w:eastAsia="仿宋_GB2312"/>
          <w:sz w:val="32"/>
          <w:szCs w:val="32"/>
        </w:rPr>
        <w:t>1.申报课程名称、授课教师（含课程负责人）须与教务系统中已完成的学期一致，并须截图上传教务系统中课程开设信息（线上课程可提供开设平台链接及截图）。</w:t>
      </w:r>
      <w:r>
        <w:rPr>
          <w:rFonts w:eastAsia="仿宋_GB2312"/>
          <w:kern w:val="0"/>
          <w:sz w:val="28"/>
          <w:szCs w:val="28"/>
        </w:rPr>
        <w:t xml:space="preserve"> </w:t>
      </w:r>
    </w:p>
    <w:p w14:paraId="5542F6BC">
      <w:pPr>
        <w:widowControl/>
        <w:ind w:firstLine="640" w:firstLineChars="200"/>
        <w:rPr>
          <w:rFonts w:eastAsia="仿宋_GB2312"/>
          <w:sz w:val="32"/>
          <w:szCs w:val="32"/>
        </w:rPr>
      </w:pPr>
      <w:r>
        <w:rPr>
          <w:rFonts w:eastAsia="仿宋_GB2312"/>
          <w:sz w:val="32"/>
          <w:szCs w:val="32"/>
        </w:rPr>
        <w:t>2.课程负责人限一人，为该课程的主讲教师，并在课程建设中承担实质性工作。本课程所有成员可共同参与课程思政建设，按承担项目工作的内容先后排序，团队主要成员不多于5人（含课程负责人）。</w:t>
      </w:r>
    </w:p>
    <w:p w14:paraId="72BE8A13">
      <w:pPr>
        <w:widowControl/>
        <w:ind w:firstLine="640" w:firstLineChars="200"/>
        <w:rPr>
          <w:rFonts w:eastAsia="仿宋_GB2312"/>
          <w:sz w:val="32"/>
          <w:szCs w:val="32"/>
        </w:rPr>
      </w:pPr>
      <w:r>
        <w:rPr>
          <w:rFonts w:eastAsia="仿宋_GB2312"/>
          <w:sz w:val="32"/>
          <w:szCs w:val="32"/>
        </w:rPr>
        <w:t>3.相同授课教师、不同选课编码的同一名称课程，若教学设计和教学实施方案相同，教学效果相近，可以合并申报。</w:t>
      </w:r>
    </w:p>
    <w:p w14:paraId="41D0F33C">
      <w:pPr>
        <w:widowControl/>
        <w:ind w:firstLine="640" w:firstLineChars="200"/>
        <w:rPr>
          <w:rFonts w:eastAsia="仿宋_GB2312"/>
          <w:sz w:val="32"/>
          <w:szCs w:val="32"/>
        </w:rPr>
      </w:pPr>
      <w:r>
        <w:rPr>
          <w:rFonts w:eastAsia="仿宋_GB2312"/>
          <w:sz w:val="32"/>
          <w:szCs w:val="32"/>
        </w:rPr>
        <w:t>4.“学科门类/专业大类代码”和“一级学科/专业类代码”请规范填写。没有对应学科专业的课程，请分别填写填“00”和“0000”。</w:t>
      </w:r>
    </w:p>
    <w:p w14:paraId="330A5FBE">
      <w:pPr>
        <w:widowControl/>
        <w:ind w:firstLine="640" w:firstLineChars="200"/>
        <w:rPr>
          <w:rFonts w:eastAsia="仿宋_GB2312"/>
          <w:sz w:val="32"/>
          <w:szCs w:val="32"/>
        </w:rPr>
      </w:pPr>
      <w:r>
        <w:rPr>
          <w:rFonts w:eastAsia="仿宋_GB2312"/>
          <w:sz w:val="32"/>
          <w:szCs w:val="32"/>
        </w:rPr>
        <w:t>5.申报书各项内容应认真填写，表述准确，实事求是。填不下的可自行加页。</w:t>
      </w:r>
    </w:p>
    <w:p w14:paraId="4BC52893">
      <w:pPr>
        <w:widowControl/>
        <w:ind w:firstLine="640" w:firstLineChars="200"/>
        <w:rPr>
          <w:rFonts w:eastAsia="仿宋_GB2312"/>
          <w:sz w:val="32"/>
          <w:szCs w:val="32"/>
        </w:rPr>
      </w:pPr>
    </w:p>
    <w:p w14:paraId="73F9E3B2">
      <w:pPr>
        <w:autoSpaceDE w:val="0"/>
        <w:autoSpaceDN w:val="0"/>
        <w:adjustRightInd w:val="0"/>
        <w:ind w:firstLine="219" w:firstLineChars="78"/>
        <w:jc w:val="left"/>
        <w:rPr>
          <w:rFonts w:eastAsia="仿宋_GB2312"/>
          <w:b/>
          <w:bCs/>
          <w:sz w:val="28"/>
        </w:rPr>
      </w:pPr>
      <w:r>
        <w:rPr>
          <w:rFonts w:hint="eastAsia" w:ascii="仿宋_GB2312" w:hAnsi="仿宋_GB2312" w:eastAsia="仿宋_GB2312" w:cs="仿宋_GB2312"/>
          <w:b/>
          <w:bCs/>
          <w:sz w:val="28"/>
        </w:rPr>
        <w:br w:type="page"/>
      </w:r>
      <w:r>
        <w:rPr>
          <w:rFonts w:eastAsia="仿宋_GB2312"/>
          <w:b/>
          <w:bCs/>
          <w:sz w:val="28"/>
        </w:rPr>
        <w:t>1.基本情况</w:t>
      </w:r>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639"/>
        <w:gridCol w:w="4699"/>
      </w:tblGrid>
      <w:tr w14:paraId="792D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vAlign w:val="center"/>
          </w:tcPr>
          <w:p w14:paraId="0A98E3EC">
            <w:pPr>
              <w:jc w:val="center"/>
              <w:rPr>
                <w:rFonts w:eastAsia="仿宋_GB2312"/>
                <w:sz w:val="24"/>
              </w:rPr>
            </w:pPr>
            <w:r>
              <w:rPr>
                <w:rFonts w:eastAsia="仿宋_GB2312"/>
                <w:sz w:val="24"/>
              </w:rPr>
              <w:t>课程名称</w:t>
            </w:r>
          </w:p>
        </w:tc>
        <w:tc>
          <w:tcPr>
            <w:tcW w:w="6338" w:type="dxa"/>
            <w:gridSpan w:val="2"/>
            <w:vAlign w:val="center"/>
          </w:tcPr>
          <w:p w14:paraId="34CAC17D">
            <w:pPr>
              <w:jc w:val="center"/>
              <w:rPr>
                <w:rFonts w:eastAsia="仿宋_GB2312"/>
                <w:sz w:val="24"/>
              </w:rPr>
            </w:pPr>
          </w:p>
        </w:tc>
      </w:tr>
      <w:tr w14:paraId="0596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vAlign w:val="center"/>
          </w:tcPr>
          <w:p w14:paraId="17B9C70D">
            <w:pPr>
              <w:spacing w:line="340" w:lineRule="exact"/>
              <w:jc w:val="center"/>
              <w:rPr>
                <w:rFonts w:eastAsia="仿宋_GB2312"/>
                <w:sz w:val="24"/>
              </w:rPr>
            </w:pPr>
            <w:r>
              <w:rPr>
                <w:rFonts w:eastAsia="仿宋_GB2312"/>
                <w:sz w:val="24"/>
              </w:rPr>
              <w:t>课程编码+选课编码</w:t>
            </w:r>
          </w:p>
          <w:p w14:paraId="34D75CA9">
            <w:pPr>
              <w:spacing w:line="340" w:lineRule="exact"/>
              <w:rPr>
                <w:rFonts w:eastAsia="仿宋_GB2312"/>
                <w:sz w:val="24"/>
              </w:rPr>
            </w:pPr>
            <w:r>
              <w:rPr>
                <w:rFonts w:eastAsia="仿宋_GB2312"/>
                <w:sz w:val="24"/>
              </w:rPr>
              <w:t>（教务系统中的编码）</w:t>
            </w:r>
          </w:p>
        </w:tc>
        <w:tc>
          <w:tcPr>
            <w:tcW w:w="6338" w:type="dxa"/>
            <w:gridSpan w:val="2"/>
          </w:tcPr>
          <w:p w14:paraId="376B2815">
            <w:pPr>
              <w:spacing w:line="340" w:lineRule="exact"/>
              <w:jc w:val="left"/>
              <w:rPr>
                <w:rFonts w:eastAsia="仿宋_GB2312"/>
                <w:sz w:val="24"/>
              </w:rPr>
            </w:pPr>
            <w:r>
              <w:rPr>
                <w:rFonts w:eastAsia="仿宋_GB2312"/>
                <w:sz w:val="24"/>
              </w:rPr>
              <w:t>（</w:t>
            </w:r>
            <w:r>
              <w:rPr>
                <w:rFonts w:hint="eastAsia" w:eastAsia="仿宋_GB2312"/>
                <w:sz w:val="24"/>
              </w:rPr>
              <w:t>线上课程可不填</w:t>
            </w:r>
            <w:r>
              <w:rPr>
                <w:rFonts w:eastAsia="仿宋_GB2312"/>
                <w:sz w:val="24"/>
              </w:rPr>
              <w:t>）</w:t>
            </w:r>
          </w:p>
        </w:tc>
      </w:tr>
      <w:tr w14:paraId="68E2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vAlign w:val="center"/>
          </w:tcPr>
          <w:p w14:paraId="52EA5388">
            <w:pPr>
              <w:spacing w:line="340" w:lineRule="exact"/>
              <w:rPr>
                <w:rFonts w:eastAsia="仿宋_GB2312"/>
                <w:sz w:val="24"/>
              </w:rPr>
            </w:pPr>
            <w:r>
              <w:rPr>
                <w:rFonts w:hint="eastAsia" w:eastAsia="仿宋_GB2312"/>
                <w:sz w:val="24"/>
              </w:rPr>
              <w:t>所属学科门类/专业大类代码</w:t>
            </w:r>
          </w:p>
        </w:tc>
        <w:tc>
          <w:tcPr>
            <w:tcW w:w="6338" w:type="dxa"/>
            <w:gridSpan w:val="2"/>
          </w:tcPr>
          <w:p w14:paraId="36D8413E">
            <w:pPr>
              <w:spacing w:line="340" w:lineRule="exact"/>
              <w:jc w:val="left"/>
              <w:rPr>
                <w:rFonts w:eastAsia="仿宋_GB2312"/>
                <w:sz w:val="24"/>
              </w:rPr>
            </w:pPr>
          </w:p>
        </w:tc>
      </w:tr>
      <w:tr w14:paraId="3A98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442" w:type="dxa"/>
            <w:vAlign w:val="center"/>
          </w:tcPr>
          <w:p w14:paraId="744BA351">
            <w:pPr>
              <w:spacing w:line="340" w:lineRule="exact"/>
              <w:rPr>
                <w:rFonts w:eastAsia="仿宋_GB2312"/>
                <w:sz w:val="24"/>
              </w:rPr>
            </w:pPr>
            <w:r>
              <w:rPr>
                <w:rFonts w:hint="eastAsia" w:eastAsia="仿宋_GB2312"/>
                <w:sz w:val="24"/>
              </w:rPr>
              <w:t>一级学科/专业类代码</w:t>
            </w:r>
          </w:p>
        </w:tc>
        <w:tc>
          <w:tcPr>
            <w:tcW w:w="6338" w:type="dxa"/>
            <w:gridSpan w:val="2"/>
          </w:tcPr>
          <w:p w14:paraId="6DB808C2">
            <w:pPr>
              <w:spacing w:line="340" w:lineRule="exact"/>
              <w:jc w:val="left"/>
              <w:rPr>
                <w:rFonts w:eastAsia="仿宋_GB2312"/>
                <w:sz w:val="24"/>
              </w:rPr>
            </w:pPr>
          </w:p>
        </w:tc>
      </w:tr>
      <w:tr w14:paraId="1E3C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442" w:type="dxa"/>
            <w:vAlign w:val="center"/>
          </w:tcPr>
          <w:p w14:paraId="72A51BA5">
            <w:pPr>
              <w:jc w:val="center"/>
              <w:rPr>
                <w:rFonts w:eastAsia="仿宋_GB2312"/>
                <w:sz w:val="24"/>
              </w:rPr>
            </w:pPr>
            <w:r>
              <w:rPr>
                <w:rFonts w:eastAsia="仿宋_GB2312"/>
                <w:sz w:val="24"/>
              </w:rPr>
              <w:t>课程类型</w:t>
            </w:r>
          </w:p>
        </w:tc>
        <w:tc>
          <w:tcPr>
            <w:tcW w:w="6338" w:type="dxa"/>
            <w:gridSpan w:val="2"/>
            <w:vAlign w:val="center"/>
          </w:tcPr>
          <w:p w14:paraId="253D973C">
            <w:pPr>
              <w:jc w:val="left"/>
              <w:rPr>
                <w:rFonts w:eastAsia="仿宋_GB2312"/>
                <w:sz w:val="24"/>
              </w:rPr>
            </w:pPr>
            <w:r>
              <w:rPr>
                <w:rFonts w:eastAsia="仿宋_GB2312"/>
                <w:sz w:val="24"/>
              </w:rPr>
              <w:t>公共类：  □ 公共课/通识教育课</w:t>
            </w:r>
          </w:p>
          <w:p w14:paraId="22053937">
            <w:pPr>
              <w:jc w:val="left"/>
              <w:rPr>
                <w:rFonts w:eastAsia="仿宋_GB2312"/>
                <w:sz w:val="24"/>
              </w:rPr>
            </w:pPr>
            <w:r>
              <w:rPr>
                <w:rFonts w:eastAsia="仿宋_GB2312"/>
                <w:sz w:val="24"/>
              </w:rPr>
              <w:t>专业类：  □ 专业基础课  □专业必修课  □专业选修课</w:t>
            </w:r>
          </w:p>
          <w:p w14:paraId="238E567B">
            <w:pPr>
              <w:jc w:val="left"/>
              <w:rPr>
                <w:rFonts w:eastAsia="仿宋_GB2312"/>
                <w:sz w:val="24"/>
              </w:rPr>
            </w:pPr>
            <w:r>
              <w:rPr>
                <w:rFonts w:eastAsia="仿宋_GB2312"/>
                <w:sz w:val="24"/>
              </w:rPr>
              <w:t>实践类：  □ 实验实践课</w:t>
            </w:r>
          </w:p>
        </w:tc>
      </w:tr>
      <w:tr w14:paraId="112D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442" w:type="dxa"/>
            <w:vAlign w:val="center"/>
          </w:tcPr>
          <w:p w14:paraId="47E06A3E">
            <w:pPr>
              <w:jc w:val="center"/>
              <w:rPr>
                <w:rFonts w:eastAsia="仿宋_GB2312"/>
                <w:sz w:val="24"/>
              </w:rPr>
            </w:pPr>
            <w:r>
              <w:rPr>
                <w:rFonts w:eastAsia="仿宋_GB2312"/>
                <w:sz w:val="24"/>
              </w:rPr>
              <w:t>课程性质</w:t>
            </w:r>
          </w:p>
        </w:tc>
        <w:tc>
          <w:tcPr>
            <w:tcW w:w="6338" w:type="dxa"/>
            <w:gridSpan w:val="2"/>
            <w:vAlign w:val="center"/>
          </w:tcPr>
          <w:p w14:paraId="305FE853">
            <w:pPr>
              <w:jc w:val="center"/>
              <w:rPr>
                <w:rFonts w:eastAsia="仿宋_GB2312"/>
                <w:sz w:val="24"/>
              </w:rPr>
            </w:pPr>
            <w:r>
              <w:rPr>
                <w:rFonts w:eastAsia="仿宋_GB2312"/>
                <w:sz w:val="24"/>
              </w:rPr>
              <w:t>○必修  ○选修</w:t>
            </w:r>
          </w:p>
        </w:tc>
      </w:tr>
      <w:tr w14:paraId="2FC0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442" w:type="dxa"/>
            <w:vMerge w:val="restart"/>
            <w:vAlign w:val="center"/>
          </w:tcPr>
          <w:p w14:paraId="2B75701A">
            <w:pPr>
              <w:jc w:val="center"/>
              <w:rPr>
                <w:rFonts w:eastAsia="仿宋_GB2312"/>
                <w:sz w:val="24"/>
              </w:rPr>
            </w:pPr>
            <w:r>
              <w:rPr>
                <w:rFonts w:eastAsia="仿宋_GB2312"/>
                <w:sz w:val="24"/>
              </w:rPr>
              <w:t>课程形式</w:t>
            </w:r>
          </w:p>
        </w:tc>
        <w:tc>
          <w:tcPr>
            <w:tcW w:w="1639" w:type="dxa"/>
            <w:vAlign w:val="center"/>
          </w:tcPr>
          <w:p w14:paraId="7A897B05">
            <w:pPr>
              <w:jc w:val="left"/>
              <w:rPr>
                <w:rFonts w:eastAsia="仿宋_GB2312"/>
                <w:sz w:val="24"/>
              </w:rPr>
            </w:pPr>
            <w:r>
              <w:rPr>
                <w:rFonts w:eastAsia="仿宋_GB2312"/>
                <w:sz w:val="24"/>
              </w:rPr>
              <w:t xml:space="preserve">□ 本科  </w:t>
            </w:r>
          </w:p>
        </w:tc>
        <w:tc>
          <w:tcPr>
            <w:tcW w:w="4699" w:type="dxa"/>
            <w:vAlign w:val="center"/>
          </w:tcPr>
          <w:p w14:paraId="2CAF3613">
            <w:pPr>
              <w:jc w:val="left"/>
              <w:rPr>
                <w:rFonts w:eastAsia="仿宋_GB2312"/>
                <w:sz w:val="24"/>
              </w:rPr>
            </w:pPr>
            <w:r>
              <w:rPr>
                <w:rFonts w:eastAsia="仿宋_GB2312"/>
                <w:sz w:val="24"/>
              </w:rPr>
              <w:t>□线上课程 □线下课程 □线上线下混合式课程 □社会实践课程 □虚拟仿真课程</w:t>
            </w:r>
          </w:p>
        </w:tc>
      </w:tr>
      <w:tr w14:paraId="1390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442" w:type="dxa"/>
            <w:vMerge w:val="continue"/>
            <w:vAlign w:val="center"/>
          </w:tcPr>
          <w:p w14:paraId="3FE1F022">
            <w:pPr>
              <w:jc w:val="left"/>
            </w:pPr>
          </w:p>
        </w:tc>
        <w:tc>
          <w:tcPr>
            <w:tcW w:w="1639" w:type="dxa"/>
            <w:vAlign w:val="center"/>
          </w:tcPr>
          <w:p w14:paraId="0584298F">
            <w:pPr>
              <w:jc w:val="left"/>
              <w:rPr>
                <w:rFonts w:eastAsia="仿宋_GB2312"/>
                <w:sz w:val="24"/>
              </w:rPr>
            </w:pPr>
            <w:r>
              <w:rPr>
                <w:rFonts w:eastAsia="仿宋_GB2312"/>
                <w:sz w:val="24"/>
              </w:rPr>
              <w:t>□ 高职高专</w:t>
            </w:r>
          </w:p>
        </w:tc>
        <w:tc>
          <w:tcPr>
            <w:tcW w:w="4699" w:type="dxa"/>
            <w:vAlign w:val="center"/>
          </w:tcPr>
          <w:p w14:paraId="0F825DA0">
            <w:pPr>
              <w:jc w:val="left"/>
              <w:rPr>
                <w:rFonts w:eastAsia="仿宋_GB2312"/>
                <w:sz w:val="24"/>
              </w:rPr>
            </w:pPr>
            <w:r>
              <w:rPr>
                <w:rFonts w:eastAsia="仿宋_GB2312"/>
                <w:sz w:val="24"/>
              </w:rPr>
              <w:t>□在线开放课程   □线下及其他形式课程</w:t>
            </w:r>
          </w:p>
        </w:tc>
      </w:tr>
      <w:tr w14:paraId="62C3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vAlign w:val="center"/>
          </w:tcPr>
          <w:p w14:paraId="6E8F6C55">
            <w:pPr>
              <w:jc w:val="center"/>
              <w:rPr>
                <w:rFonts w:eastAsia="仿宋_GB2312"/>
                <w:sz w:val="24"/>
              </w:rPr>
            </w:pPr>
            <w:r>
              <w:rPr>
                <w:rFonts w:eastAsia="仿宋_GB2312"/>
                <w:sz w:val="24"/>
              </w:rPr>
              <w:t>面向专业、年级</w:t>
            </w:r>
          </w:p>
        </w:tc>
        <w:tc>
          <w:tcPr>
            <w:tcW w:w="6338" w:type="dxa"/>
            <w:gridSpan w:val="2"/>
            <w:vAlign w:val="center"/>
          </w:tcPr>
          <w:p w14:paraId="7211CD45">
            <w:pPr>
              <w:jc w:val="left"/>
              <w:rPr>
                <w:rFonts w:eastAsia="仿宋_GB2312"/>
                <w:sz w:val="24"/>
              </w:rPr>
            </w:pPr>
          </w:p>
        </w:tc>
      </w:tr>
      <w:tr w14:paraId="3688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vAlign w:val="center"/>
          </w:tcPr>
          <w:p w14:paraId="5B8ABC36">
            <w:pPr>
              <w:spacing w:line="340" w:lineRule="exact"/>
              <w:jc w:val="center"/>
              <w:rPr>
                <w:rFonts w:eastAsia="仿宋_GB2312"/>
                <w:sz w:val="24"/>
              </w:rPr>
            </w:pPr>
            <w:r>
              <w:rPr>
                <w:rFonts w:eastAsia="仿宋_GB2312"/>
                <w:sz w:val="24"/>
              </w:rPr>
              <w:t>主要教材</w:t>
            </w:r>
          </w:p>
        </w:tc>
        <w:tc>
          <w:tcPr>
            <w:tcW w:w="6338" w:type="dxa"/>
            <w:gridSpan w:val="2"/>
          </w:tcPr>
          <w:p w14:paraId="30D6DBDB">
            <w:pPr>
              <w:spacing w:line="340" w:lineRule="exact"/>
              <w:jc w:val="left"/>
              <w:rPr>
                <w:rFonts w:eastAsia="仿宋_GB2312"/>
                <w:sz w:val="24"/>
              </w:rPr>
            </w:pPr>
            <w:r>
              <w:rPr>
                <w:rFonts w:eastAsia="仿宋_GB2312"/>
                <w:sz w:val="24"/>
              </w:rPr>
              <w:t>书名、书号、作者、出版社、出版时间（上传封面及版权页）</w:t>
            </w:r>
          </w:p>
          <w:p w14:paraId="4BC8240D">
            <w:pPr>
              <w:spacing w:line="340" w:lineRule="exact"/>
              <w:jc w:val="left"/>
              <w:rPr>
                <w:rFonts w:eastAsia="仿宋_GB2312"/>
                <w:sz w:val="24"/>
              </w:rPr>
            </w:pPr>
            <w:r>
              <w:rPr>
                <w:rFonts w:eastAsia="仿宋_GB2312"/>
                <w:sz w:val="24"/>
              </w:rPr>
              <w:t>（非必填项）</w:t>
            </w:r>
          </w:p>
        </w:tc>
      </w:tr>
      <w:tr w14:paraId="73DF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vAlign w:val="center"/>
          </w:tcPr>
          <w:p w14:paraId="48790CEA">
            <w:pPr>
              <w:spacing w:line="340" w:lineRule="exact"/>
              <w:jc w:val="center"/>
              <w:rPr>
                <w:rFonts w:eastAsia="仿宋_GB2312"/>
                <w:sz w:val="24"/>
              </w:rPr>
            </w:pPr>
            <w:r>
              <w:rPr>
                <w:rFonts w:eastAsia="仿宋_GB2312"/>
                <w:sz w:val="24"/>
              </w:rPr>
              <w:t>授课学分/学时</w:t>
            </w:r>
          </w:p>
        </w:tc>
        <w:tc>
          <w:tcPr>
            <w:tcW w:w="6338" w:type="dxa"/>
            <w:gridSpan w:val="2"/>
            <w:vAlign w:val="center"/>
          </w:tcPr>
          <w:p w14:paraId="298D5D22">
            <w:pPr>
              <w:spacing w:line="340" w:lineRule="exact"/>
              <w:jc w:val="center"/>
              <w:rPr>
                <w:rFonts w:eastAsia="仿宋_GB2312"/>
                <w:sz w:val="24"/>
              </w:rPr>
            </w:pPr>
            <w:r>
              <w:rPr>
                <w:rFonts w:eastAsia="仿宋_GB2312"/>
                <w:sz w:val="24"/>
              </w:rPr>
              <w:t xml:space="preserve">□学时 </w:t>
            </w:r>
            <w:r>
              <w:rPr>
                <w:rFonts w:eastAsia="仿宋_GB2312"/>
                <w:sz w:val="24"/>
                <w:u w:val="single"/>
              </w:rPr>
              <w:t xml:space="preserve">   </w:t>
            </w:r>
            <w:r>
              <w:rPr>
                <w:rFonts w:eastAsia="仿宋_GB2312"/>
                <w:sz w:val="24"/>
              </w:rPr>
              <w:t>学时   □学分</w:t>
            </w:r>
            <w:r>
              <w:rPr>
                <w:rFonts w:eastAsia="仿宋_GB2312"/>
                <w:sz w:val="24"/>
                <w:u w:val="single"/>
              </w:rPr>
              <w:t xml:space="preserve">   </w:t>
            </w:r>
            <w:r>
              <w:rPr>
                <w:rFonts w:eastAsia="仿宋_GB2312"/>
                <w:sz w:val="24"/>
              </w:rPr>
              <w:t>学分</w:t>
            </w:r>
          </w:p>
        </w:tc>
      </w:tr>
      <w:tr w14:paraId="7038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vAlign w:val="center"/>
          </w:tcPr>
          <w:p w14:paraId="074C4B0D">
            <w:pPr>
              <w:spacing w:line="340" w:lineRule="exact"/>
              <w:jc w:val="center"/>
              <w:rPr>
                <w:rFonts w:eastAsia="仿宋_GB2312"/>
                <w:sz w:val="24"/>
              </w:rPr>
            </w:pPr>
            <w:r>
              <w:rPr>
                <w:rFonts w:eastAsia="仿宋_GB2312"/>
                <w:sz w:val="24"/>
              </w:rPr>
              <w:t>最近两期学生总人数</w:t>
            </w:r>
          </w:p>
        </w:tc>
        <w:tc>
          <w:tcPr>
            <w:tcW w:w="6338" w:type="dxa"/>
            <w:gridSpan w:val="2"/>
          </w:tcPr>
          <w:p w14:paraId="22F48A0F">
            <w:pPr>
              <w:spacing w:line="340" w:lineRule="exact"/>
              <w:jc w:val="left"/>
              <w:rPr>
                <w:rFonts w:eastAsia="仿宋_GB2312"/>
                <w:sz w:val="24"/>
              </w:rPr>
            </w:pPr>
          </w:p>
        </w:tc>
      </w:tr>
      <w:tr w14:paraId="14D1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42" w:type="dxa"/>
            <w:vMerge w:val="restart"/>
            <w:vAlign w:val="center"/>
          </w:tcPr>
          <w:p w14:paraId="684F5152">
            <w:pPr>
              <w:spacing w:line="340" w:lineRule="exact"/>
              <w:jc w:val="center"/>
              <w:rPr>
                <w:rFonts w:eastAsia="仿宋_GB2312"/>
                <w:sz w:val="24"/>
              </w:rPr>
            </w:pPr>
            <w:r>
              <w:rPr>
                <w:rFonts w:eastAsia="仿宋_GB2312"/>
                <w:sz w:val="24"/>
              </w:rPr>
              <w:t>最近两期开课时间</w:t>
            </w:r>
          </w:p>
        </w:tc>
        <w:tc>
          <w:tcPr>
            <w:tcW w:w="6338" w:type="dxa"/>
            <w:gridSpan w:val="2"/>
            <w:vAlign w:val="center"/>
          </w:tcPr>
          <w:p w14:paraId="2988B6DB">
            <w:pPr>
              <w:spacing w:line="340" w:lineRule="exact"/>
              <w:jc w:val="center"/>
              <w:rPr>
                <w:rFonts w:eastAsia="仿宋_GB2312"/>
                <w:sz w:val="24"/>
              </w:rPr>
            </w:pPr>
            <w:r>
              <w:rPr>
                <w:rFonts w:eastAsia="仿宋_GB2312"/>
                <w:sz w:val="24"/>
              </w:rPr>
              <w:t xml:space="preserve">  年  月  日—  年  月  日（上传教务系统截图）</w:t>
            </w:r>
          </w:p>
        </w:tc>
      </w:tr>
      <w:tr w14:paraId="4FDA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42" w:type="dxa"/>
            <w:vMerge w:val="continue"/>
            <w:vAlign w:val="center"/>
          </w:tcPr>
          <w:p w14:paraId="1DE481EC">
            <w:pPr>
              <w:spacing w:line="340" w:lineRule="exact"/>
              <w:jc w:val="center"/>
              <w:rPr>
                <w:rFonts w:eastAsia="仿宋_GB2312"/>
                <w:sz w:val="24"/>
              </w:rPr>
            </w:pPr>
          </w:p>
        </w:tc>
        <w:tc>
          <w:tcPr>
            <w:tcW w:w="6338" w:type="dxa"/>
            <w:gridSpan w:val="2"/>
            <w:vAlign w:val="center"/>
          </w:tcPr>
          <w:p w14:paraId="4BC3D638">
            <w:pPr>
              <w:spacing w:line="340" w:lineRule="exact"/>
              <w:jc w:val="center"/>
              <w:rPr>
                <w:rFonts w:eastAsia="仿宋_GB2312"/>
                <w:sz w:val="24"/>
              </w:rPr>
            </w:pPr>
            <w:r>
              <w:rPr>
                <w:rFonts w:eastAsia="仿宋_GB2312"/>
                <w:sz w:val="24"/>
              </w:rPr>
              <w:t xml:space="preserve">  年  月  日—  年  月  日（上传教务系统截图）</w:t>
            </w:r>
          </w:p>
        </w:tc>
      </w:tr>
      <w:tr w14:paraId="35CD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442" w:type="dxa"/>
            <w:vAlign w:val="center"/>
          </w:tcPr>
          <w:p w14:paraId="3901CC59">
            <w:pPr>
              <w:spacing w:line="340" w:lineRule="exact"/>
              <w:jc w:val="center"/>
              <w:rPr>
                <w:rFonts w:eastAsia="仿宋_GB2312"/>
                <w:sz w:val="24"/>
                <w:szCs w:val="24"/>
              </w:rPr>
            </w:pPr>
            <w:r>
              <w:rPr>
                <w:rFonts w:eastAsia="仿宋_GB2312"/>
                <w:sz w:val="24"/>
              </w:rPr>
              <w:t>课程链接（注：本科线上课程和高职在线开放课程填写）</w:t>
            </w:r>
          </w:p>
        </w:tc>
        <w:tc>
          <w:tcPr>
            <w:tcW w:w="6338" w:type="dxa"/>
            <w:gridSpan w:val="2"/>
            <w:vAlign w:val="center"/>
          </w:tcPr>
          <w:p w14:paraId="1F15AC18">
            <w:pPr>
              <w:spacing w:line="340" w:lineRule="exact"/>
              <w:jc w:val="left"/>
              <w:rPr>
                <w:rFonts w:eastAsia="仿宋_GB2312"/>
                <w:sz w:val="24"/>
                <w:szCs w:val="24"/>
              </w:rPr>
            </w:pPr>
          </w:p>
        </w:tc>
      </w:tr>
    </w:tbl>
    <w:p w14:paraId="0AD6E5DA">
      <w:pPr>
        <w:spacing w:line="360" w:lineRule="exact"/>
        <w:rPr>
          <w:rFonts w:eastAsia="仿宋_GB2312"/>
          <w:sz w:val="22"/>
        </w:rPr>
      </w:pPr>
      <w:r>
        <w:rPr>
          <w:rFonts w:eastAsia="仿宋_GB2312"/>
          <w:sz w:val="22"/>
        </w:rPr>
        <w:t>注：（教务系统截图须至少包含课程编码、选课编码、开课时间、授课教师姓名等信息</w:t>
      </w:r>
      <w:r>
        <w:rPr>
          <w:rFonts w:hint="eastAsia" w:eastAsia="仿宋_GB2312"/>
          <w:sz w:val="22"/>
        </w:rPr>
        <w:t>，线上课程可提供开设平台链接及截图</w:t>
      </w:r>
      <w:r>
        <w:rPr>
          <w:rFonts w:eastAsia="仿宋_GB2312"/>
          <w:sz w:val="22"/>
        </w:rPr>
        <w:t>）</w:t>
      </w:r>
    </w:p>
    <w:p w14:paraId="629256C9">
      <w:pPr>
        <w:autoSpaceDE w:val="0"/>
        <w:autoSpaceDN w:val="0"/>
        <w:adjustRightInd w:val="0"/>
        <w:ind w:firstLine="281" w:firstLineChars="100"/>
        <w:jc w:val="left"/>
        <w:rPr>
          <w:rFonts w:eastAsia="仿宋_GB2312"/>
          <w:b/>
          <w:bCs/>
          <w:sz w:val="28"/>
        </w:rPr>
      </w:pPr>
      <w:r>
        <w:rPr>
          <w:rFonts w:eastAsia="仿宋_GB2312"/>
          <w:b/>
          <w:bCs/>
          <w:sz w:val="28"/>
        </w:rPr>
        <w:t>2.授课教师（教学团队）</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734"/>
        <w:gridCol w:w="892"/>
        <w:gridCol w:w="845"/>
        <w:gridCol w:w="1534"/>
        <w:gridCol w:w="1241"/>
        <w:gridCol w:w="1225"/>
        <w:gridCol w:w="570"/>
        <w:gridCol w:w="12"/>
      </w:tblGrid>
      <w:tr w14:paraId="4AE4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0" w:hRule="atLeast"/>
          <w:jc w:val="center"/>
        </w:trPr>
        <w:tc>
          <w:tcPr>
            <w:tcW w:w="8508" w:type="dxa"/>
            <w:gridSpan w:val="9"/>
          </w:tcPr>
          <w:p w14:paraId="09D81F56">
            <w:pPr>
              <w:spacing w:line="340" w:lineRule="atLeast"/>
              <w:jc w:val="center"/>
              <w:rPr>
                <w:rFonts w:eastAsia="仿宋_GB2312"/>
                <w:sz w:val="24"/>
              </w:rPr>
            </w:pPr>
            <w:r>
              <w:rPr>
                <w:rFonts w:eastAsia="仿宋_GB2312"/>
                <w:sz w:val="24"/>
              </w:rPr>
              <w:t>课程团队主要成员</w:t>
            </w:r>
          </w:p>
          <w:p w14:paraId="6A342EB8">
            <w:pPr>
              <w:spacing w:line="340" w:lineRule="atLeast"/>
              <w:jc w:val="center"/>
              <w:rPr>
                <w:rFonts w:eastAsia="仿宋_GB2312"/>
                <w:sz w:val="24"/>
              </w:rPr>
            </w:pPr>
            <w:r>
              <w:rPr>
                <w:rFonts w:eastAsia="仿宋_GB2312"/>
                <w:sz w:val="24"/>
              </w:rPr>
              <w:t>（序号1为课程负责人，课程负责人及团队其他主要成员总人数限5人之内）</w:t>
            </w:r>
          </w:p>
        </w:tc>
      </w:tr>
      <w:tr w14:paraId="57E9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3" w:hRule="atLeast"/>
          <w:jc w:val="center"/>
        </w:trPr>
        <w:tc>
          <w:tcPr>
            <w:tcW w:w="733" w:type="dxa"/>
            <w:vAlign w:val="center"/>
          </w:tcPr>
          <w:p w14:paraId="13F4E5B7">
            <w:pPr>
              <w:spacing w:line="340" w:lineRule="atLeast"/>
              <w:jc w:val="center"/>
              <w:rPr>
                <w:rFonts w:eastAsia="仿宋_GB2312"/>
                <w:sz w:val="24"/>
              </w:rPr>
            </w:pPr>
            <w:r>
              <w:rPr>
                <w:rFonts w:eastAsia="仿宋_GB2312"/>
                <w:sz w:val="24"/>
              </w:rPr>
              <w:t>序号</w:t>
            </w:r>
          </w:p>
        </w:tc>
        <w:tc>
          <w:tcPr>
            <w:tcW w:w="734" w:type="dxa"/>
            <w:vAlign w:val="center"/>
          </w:tcPr>
          <w:p w14:paraId="4519B8F9">
            <w:pPr>
              <w:spacing w:line="340" w:lineRule="atLeast"/>
              <w:jc w:val="center"/>
              <w:rPr>
                <w:rFonts w:eastAsia="仿宋_GB2312"/>
                <w:sz w:val="24"/>
              </w:rPr>
            </w:pPr>
            <w:r>
              <w:rPr>
                <w:rFonts w:eastAsia="仿宋_GB2312"/>
                <w:sz w:val="24"/>
              </w:rPr>
              <w:t>姓名</w:t>
            </w:r>
          </w:p>
        </w:tc>
        <w:tc>
          <w:tcPr>
            <w:tcW w:w="734" w:type="dxa"/>
            <w:vAlign w:val="center"/>
          </w:tcPr>
          <w:p w14:paraId="39F09A4F">
            <w:pPr>
              <w:spacing w:line="340" w:lineRule="atLeast"/>
              <w:rPr>
                <w:rFonts w:eastAsia="仿宋_GB2312"/>
                <w:sz w:val="24"/>
              </w:rPr>
            </w:pPr>
            <w:r>
              <w:rPr>
                <w:rFonts w:eastAsia="仿宋_GB2312"/>
                <w:sz w:val="24"/>
              </w:rPr>
              <w:t>单位</w:t>
            </w:r>
          </w:p>
        </w:tc>
        <w:tc>
          <w:tcPr>
            <w:tcW w:w="892" w:type="dxa"/>
            <w:vAlign w:val="center"/>
          </w:tcPr>
          <w:p w14:paraId="74A1FB83">
            <w:pPr>
              <w:spacing w:line="340" w:lineRule="atLeast"/>
              <w:jc w:val="center"/>
              <w:rPr>
                <w:rFonts w:eastAsia="仿宋_GB2312"/>
                <w:sz w:val="24"/>
              </w:rPr>
            </w:pPr>
            <w:r>
              <w:rPr>
                <w:rFonts w:eastAsia="仿宋_GB2312"/>
                <w:sz w:val="24"/>
              </w:rPr>
              <w:t>出生年月</w:t>
            </w:r>
          </w:p>
        </w:tc>
        <w:tc>
          <w:tcPr>
            <w:tcW w:w="845" w:type="dxa"/>
            <w:vAlign w:val="center"/>
          </w:tcPr>
          <w:p w14:paraId="1C5FED3A">
            <w:pPr>
              <w:spacing w:line="340" w:lineRule="atLeast"/>
              <w:jc w:val="center"/>
              <w:rPr>
                <w:rFonts w:eastAsia="仿宋_GB2312"/>
                <w:sz w:val="24"/>
              </w:rPr>
            </w:pPr>
            <w:r>
              <w:rPr>
                <w:rFonts w:eastAsia="仿宋_GB2312"/>
                <w:sz w:val="24"/>
              </w:rPr>
              <w:t>职务</w:t>
            </w:r>
            <w:r>
              <w:rPr>
                <w:rFonts w:hint="eastAsia" w:eastAsia="仿宋_GB2312"/>
                <w:sz w:val="24"/>
              </w:rPr>
              <w:t>职称</w:t>
            </w:r>
          </w:p>
        </w:tc>
        <w:tc>
          <w:tcPr>
            <w:tcW w:w="1534" w:type="dxa"/>
            <w:vAlign w:val="center"/>
          </w:tcPr>
          <w:p w14:paraId="54BE58DA">
            <w:pPr>
              <w:spacing w:line="340" w:lineRule="atLeast"/>
              <w:jc w:val="center"/>
              <w:rPr>
                <w:rFonts w:eastAsia="仿宋_GB2312"/>
                <w:sz w:val="24"/>
              </w:rPr>
            </w:pPr>
            <w:r>
              <w:rPr>
                <w:rFonts w:eastAsia="仿宋_GB2312"/>
                <w:sz w:val="24"/>
              </w:rPr>
              <w:t>手机号码</w:t>
            </w:r>
          </w:p>
        </w:tc>
        <w:tc>
          <w:tcPr>
            <w:tcW w:w="1241" w:type="dxa"/>
            <w:vAlign w:val="center"/>
          </w:tcPr>
          <w:p w14:paraId="2AACCEE1">
            <w:pPr>
              <w:spacing w:line="340" w:lineRule="atLeast"/>
              <w:jc w:val="center"/>
              <w:rPr>
                <w:rFonts w:eastAsia="仿宋_GB2312"/>
                <w:sz w:val="24"/>
              </w:rPr>
            </w:pPr>
            <w:r>
              <w:rPr>
                <w:rFonts w:eastAsia="仿宋_GB2312"/>
                <w:sz w:val="24"/>
              </w:rPr>
              <w:t>电子邮箱</w:t>
            </w:r>
          </w:p>
        </w:tc>
        <w:tc>
          <w:tcPr>
            <w:tcW w:w="1225" w:type="dxa"/>
            <w:vAlign w:val="center"/>
          </w:tcPr>
          <w:p w14:paraId="76D079F4">
            <w:pPr>
              <w:spacing w:line="340" w:lineRule="atLeast"/>
              <w:jc w:val="center"/>
              <w:rPr>
                <w:rFonts w:eastAsia="仿宋_GB2312"/>
                <w:sz w:val="24"/>
              </w:rPr>
            </w:pPr>
            <w:r>
              <w:rPr>
                <w:rFonts w:eastAsia="仿宋_GB2312"/>
                <w:sz w:val="24"/>
              </w:rPr>
              <w:t>教学任务</w:t>
            </w:r>
          </w:p>
        </w:tc>
        <w:tc>
          <w:tcPr>
            <w:tcW w:w="570" w:type="dxa"/>
            <w:vAlign w:val="center"/>
          </w:tcPr>
          <w:p w14:paraId="5E173CCD">
            <w:pPr>
              <w:spacing w:line="340" w:lineRule="atLeast"/>
              <w:jc w:val="center"/>
              <w:rPr>
                <w:rFonts w:eastAsia="仿宋_GB2312"/>
                <w:sz w:val="24"/>
              </w:rPr>
            </w:pPr>
            <w:r>
              <w:rPr>
                <w:rFonts w:hint="eastAsia" w:eastAsia="仿宋_GB2312"/>
                <w:sz w:val="24"/>
              </w:rPr>
              <w:t>签名</w:t>
            </w:r>
          </w:p>
        </w:tc>
      </w:tr>
      <w:tr w14:paraId="400B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tcPr>
          <w:p w14:paraId="3AFD69EB">
            <w:pPr>
              <w:spacing w:line="340" w:lineRule="atLeast"/>
              <w:jc w:val="center"/>
              <w:rPr>
                <w:rFonts w:eastAsia="仿宋_GB2312"/>
                <w:sz w:val="24"/>
              </w:rPr>
            </w:pPr>
            <w:r>
              <w:rPr>
                <w:rFonts w:eastAsia="仿宋_GB2312"/>
                <w:sz w:val="24"/>
              </w:rPr>
              <w:t>1</w:t>
            </w:r>
          </w:p>
        </w:tc>
        <w:tc>
          <w:tcPr>
            <w:tcW w:w="734" w:type="dxa"/>
          </w:tcPr>
          <w:p w14:paraId="3E2AB188">
            <w:pPr>
              <w:spacing w:line="340" w:lineRule="atLeast"/>
              <w:rPr>
                <w:rFonts w:eastAsia="仿宋_GB2312"/>
                <w:sz w:val="24"/>
              </w:rPr>
            </w:pPr>
          </w:p>
        </w:tc>
        <w:tc>
          <w:tcPr>
            <w:tcW w:w="734" w:type="dxa"/>
          </w:tcPr>
          <w:p w14:paraId="10DD3B90">
            <w:pPr>
              <w:spacing w:line="340" w:lineRule="atLeast"/>
              <w:rPr>
                <w:rFonts w:eastAsia="仿宋_GB2312"/>
                <w:sz w:val="24"/>
              </w:rPr>
            </w:pPr>
          </w:p>
        </w:tc>
        <w:tc>
          <w:tcPr>
            <w:tcW w:w="892" w:type="dxa"/>
          </w:tcPr>
          <w:p w14:paraId="7A1B7665">
            <w:pPr>
              <w:spacing w:line="340" w:lineRule="atLeast"/>
              <w:rPr>
                <w:rFonts w:eastAsia="仿宋_GB2312"/>
                <w:sz w:val="24"/>
              </w:rPr>
            </w:pPr>
          </w:p>
        </w:tc>
        <w:tc>
          <w:tcPr>
            <w:tcW w:w="845" w:type="dxa"/>
          </w:tcPr>
          <w:p w14:paraId="5D95BDCD">
            <w:pPr>
              <w:spacing w:line="340" w:lineRule="atLeast"/>
              <w:rPr>
                <w:rFonts w:eastAsia="仿宋_GB2312"/>
                <w:sz w:val="24"/>
              </w:rPr>
            </w:pPr>
          </w:p>
        </w:tc>
        <w:tc>
          <w:tcPr>
            <w:tcW w:w="1534" w:type="dxa"/>
          </w:tcPr>
          <w:p w14:paraId="38C0682E">
            <w:pPr>
              <w:spacing w:line="340" w:lineRule="atLeast"/>
              <w:rPr>
                <w:rFonts w:eastAsia="仿宋_GB2312"/>
                <w:sz w:val="24"/>
              </w:rPr>
            </w:pPr>
          </w:p>
        </w:tc>
        <w:tc>
          <w:tcPr>
            <w:tcW w:w="1241" w:type="dxa"/>
          </w:tcPr>
          <w:p w14:paraId="631FA152">
            <w:pPr>
              <w:spacing w:line="340" w:lineRule="atLeast"/>
              <w:rPr>
                <w:rFonts w:eastAsia="仿宋_GB2312"/>
                <w:sz w:val="24"/>
              </w:rPr>
            </w:pPr>
          </w:p>
        </w:tc>
        <w:tc>
          <w:tcPr>
            <w:tcW w:w="1225" w:type="dxa"/>
          </w:tcPr>
          <w:p w14:paraId="4F81D52B">
            <w:pPr>
              <w:spacing w:line="340" w:lineRule="atLeast"/>
              <w:rPr>
                <w:rFonts w:eastAsia="仿宋_GB2312"/>
                <w:sz w:val="24"/>
              </w:rPr>
            </w:pPr>
          </w:p>
        </w:tc>
        <w:tc>
          <w:tcPr>
            <w:tcW w:w="570" w:type="dxa"/>
          </w:tcPr>
          <w:p w14:paraId="2F575D7F">
            <w:pPr>
              <w:spacing w:line="340" w:lineRule="atLeast"/>
              <w:rPr>
                <w:rFonts w:eastAsia="仿宋_GB2312"/>
                <w:sz w:val="24"/>
              </w:rPr>
            </w:pPr>
          </w:p>
        </w:tc>
      </w:tr>
      <w:tr w14:paraId="7E3C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tcPr>
          <w:p w14:paraId="09400EC8">
            <w:pPr>
              <w:spacing w:line="340" w:lineRule="atLeast"/>
              <w:jc w:val="center"/>
              <w:rPr>
                <w:rFonts w:eastAsia="仿宋_GB2312"/>
                <w:sz w:val="24"/>
              </w:rPr>
            </w:pPr>
            <w:r>
              <w:rPr>
                <w:rFonts w:eastAsia="仿宋_GB2312"/>
                <w:sz w:val="24"/>
              </w:rPr>
              <w:t>2</w:t>
            </w:r>
          </w:p>
        </w:tc>
        <w:tc>
          <w:tcPr>
            <w:tcW w:w="734" w:type="dxa"/>
          </w:tcPr>
          <w:p w14:paraId="2195DE22">
            <w:pPr>
              <w:spacing w:line="340" w:lineRule="atLeast"/>
              <w:rPr>
                <w:rFonts w:eastAsia="仿宋_GB2312"/>
                <w:sz w:val="24"/>
              </w:rPr>
            </w:pPr>
          </w:p>
        </w:tc>
        <w:tc>
          <w:tcPr>
            <w:tcW w:w="734" w:type="dxa"/>
          </w:tcPr>
          <w:p w14:paraId="502534EF">
            <w:pPr>
              <w:spacing w:line="340" w:lineRule="atLeast"/>
              <w:rPr>
                <w:rFonts w:eastAsia="仿宋_GB2312"/>
                <w:sz w:val="24"/>
              </w:rPr>
            </w:pPr>
          </w:p>
        </w:tc>
        <w:tc>
          <w:tcPr>
            <w:tcW w:w="892" w:type="dxa"/>
          </w:tcPr>
          <w:p w14:paraId="07FB8423">
            <w:pPr>
              <w:spacing w:line="340" w:lineRule="atLeast"/>
              <w:rPr>
                <w:rFonts w:eastAsia="仿宋_GB2312"/>
                <w:sz w:val="24"/>
              </w:rPr>
            </w:pPr>
          </w:p>
        </w:tc>
        <w:tc>
          <w:tcPr>
            <w:tcW w:w="845" w:type="dxa"/>
          </w:tcPr>
          <w:p w14:paraId="0B864FCA">
            <w:pPr>
              <w:spacing w:line="340" w:lineRule="atLeast"/>
              <w:rPr>
                <w:rFonts w:eastAsia="仿宋_GB2312"/>
                <w:sz w:val="24"/>
              </w:rPr>
            </w:pPr>
          </w:p>
        </w:tc>
        <w:tc>
          <w:tcPr>
            <w:tcW w:w="1534" w:type="dxa"/>
          </w:tcPr>
          <w:p w14:paraId="1C1C9DBC">
            <w:pPr>
              <w:spacing w:line="340" w:lineRule="atLeast"/>
              <w:rPr>
                <w:rFonts w:eastAsia="仿宋_GB2312"/>
                <w:sz w:val="24"/>
              </w:rPr>
            </w:pPr>
          </w:p>
        </w:tc>
        <w:tc>
          <w:tcPr>
            <w:tcW w:w="1241" w:type="dxa"/>
          </w:tcPr>
          <w:p w14:paraId="253A161E">
            <w:pPr>
              <w:spacing w:line="340" w:lineRule="atLeast"/>
              <w:rPr>
                <w:rFonts w:eastAsia="仿宋_GB2312"/>
                <w:sz w:val="24"/>
              </w:rPr>
            </w:pPr>
          </w:p>
        </w:tc>
        <w:tc>
          <w:tcPr>
            <w:tcW w:w="1225" w:type="dxa"/>
          </w:tcPr>
          <w:p w14:paraId="27FA95D1">
            <w:pPr>
              <w:spacing w:line="340" w:lineRule="atLeast"/>
              <w:rPr>
                <w:rFonts w:eastAsia="仿宋_GB2312"/>
                <w:sz w:val="24"/>
              </w:rPr>
            </w:pPr>
          </w:p>
        </w:tc>
        <w:tc>
          <w:tcPr>
            <w:tcW w:w="570" w:type="dxa"/>
          </w:tcPr>
          <w:p w14:paraId="7E878D94">
            <w:pPr>
              <w:spacing w:line="340" w:lineRule="atLeast"/>
              <w:rPr>
                <w:rFonts w:eastAsia="仿宋_GB2312"/>
                <w:sz w:val="24"/>
              </w:rPr>
            </w:pPr>
          </w:p>
        </w:tc>
      </w:tr>
      <w:tr w14:paraId="4AEC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tcPr>
          <w:p w14:paraId="5B121C65">
            <w:pPr>
              <w:spacing w:line="340" w:lineRule="atLeast"/>
              <w:jc w:val="center"/>
              <w:rPr>
                <w:rFonts w:eastAsia="仿宋_GB2312"/>
                <w:sz w:val="24"/>
              </w:rPr>
            </w:pPr>
            <w:r>
              <w:rPr>
                <w:rFonts w:eastAsia="仿宋_GB2312"/>
                <w:sz w:val="24"/>
              </w:rPr>
              <w:t>3</w:t>
            </w:r>
          </w:p>
        </w:tc>
        <w:tc>
          <w:tcPr>
            <w:tcW w:w="734" w:type="dxa"/>
          </w:tcPr>
          <w:p w14:paraId="5F7677E1">
            <w:pPr>
              <w:spacing w:line="340" w:lineRule="atLeast"/>
              <w:rPr>
                <w:rFonts w:eastAsia="仿宋_GB2312"/>
                <w:sz w:val="24"/>
              </w:rPr>
            </w:pPr>
          </w:p>
        </w:tc>
        <w:tc>
          <w:tcPr>
            <w:tcW w:w="734" w:type="dxa"/>
          </w:tcPr>
          <w:p w14:paraId="1FBFD7E3">
            <w:pPr>
              <w:spacing w:line="340" w:lineRule="atLeast"/>
              <w:rPr>
                <w:rFonts w:eastAsia="仿宋_GB2312"/>
                <w:sz w:val="24"/>
              </w:rPr>
            </w:pPr>
          </w:p>
        </w:tc>
        <w:tc>
          <w:tcPr>
            <w:tcW w:w="892" w:type="dxa"/>
          </w:tcPr>
          <w:p w14:paraId="70D3DCC9">
            <w:pPr>
              <w:spacing w:line="340" w:lineRule="atLeast"/>
              <w:rPr>
                <w:rFonts w:eastAsia="仿宋_GB2312"/>
                <w:sz w:val="24"/>
              </w:rPr>
            </w:pPr>
          </w:p>
        </w:tc>
        <w:tc>
          <w:tcPr>
            <w:tcW w:w="845" w:type="dxa"/>
          </w:tcPr>
          <w:p w14:paraId="26F76BD6">
            <w:pPr>
              <w:spacing w:line="340" w:lineRule="atLeast"/>
              <w:rPr>
                <w:rFonts w:eastAsia="仿宋_GB2312"/>
                <w:sz w:val="24"/>
              </w:rPr>
            </w:pPr>
          </w:p>
        </w:tc>
        <w:tc>
          <w:tcPr>
            <w:tcW w:w="1534" w:type="dxa"/>
          </w:tcPr>
          <w:p w14:paraId="6E237A30">
            <w:pPr>
              <w:spacing w:line="340" w:lineRule="atLeast"/>
              <w:rPr>
                <w:rFonts w:eastAsia="仿宋_GB2312"/>
                <w:sz w:val="24"/>
              </w:rPr>
            </w:pPr>
          </w:p>
        </w:tc>
        <w:tc>
          <w:tcPr>
            <w:tcW w:w="1241" w:type="dxa"/>
          </w:tcPr>
          <w:p w14:paraId="1DEE15F6">
            <w:pPr>
              <w:spacing w:line="340" w:lineRule="atLeast"/>
              <w:rPr>
                <w:rFonts w:eastAsia="仿宋_GB2312"/>
                <w:sz w:val="24"/>
              </w:rPr>
            </w:pPr>
          </w:p>
        </w:tc>
        <w:tc>
          <w:tcPr>
            <w:tcW w:w="1225" w:type="dxa"/>
          </w:tcPr>
          <w:p w14:paraId="0C8F78CE">
            <w:pPr>
              <w:spacing w:line="340" w:lineRule="atLeast"/>
              <w:rPr>
                <w:rFonts w:eastAsia="仿宋_GB2312"/>
                <w:sz w:val="24"/>
              </w:rPr>
            </w:pPr>
          </w:p>
        </w:tc>
        <w:tc>
          <w:tcPr>
            <w:tcW w:w="570" w:type="dxa"/>
          </w:tcPr>
          <w:p w14:paraId="3534C359">
            <w:pPr>
              <w:spacing w:line="340" w:lineRule="atLeast"/>
              <w:rPr>
                <w:rFonts w:eastAsia="仿宋_GB2312"/>
                <w:sz w:val="24"/>
              </w:rPr>
            </w:pPr>
          </w:p>
        </w:tc>
      </w:tr>
      <w:tr w14:paraId="293A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tcPr>
          <w:p w14:paraId="07C22FA9">
            <w:pPr>
              <w:spacing w:line="340" w:lineRule="atLeast"/>
              <w:jc w:val="center"/>
              <w:rPr>
                <w:rFonts w:eastAsia="仿宋_GB2312"/>
                <w:sz w:val="24"/>
              </w:rPr>
            </w:pPr>
            <w:r>
              <w:rPr>
                <w:rFonts w:eastAsia="仿宋_GB2312"/>
                <w:sz w:val="24"/>
              </w:rPr>
              <w:t>4</w:t>
            </w:r>
          </w:p>
        </w:tc>
        <w:tc>
          <w:tcPr>
            <w:tcW w:w="734" w:type="dxa"/>
          </w:tcPr>
          <w:p w14:paraId="2EE9E529">
            <w:pPr>
              <w:spacing w:line="340" w:lineRule="atLeast"/>
              <w:rPr>
                <w:rFonts w:eastAsia="仿宋_GB2312"/>
                <w:sz w:val="24"/>
              </w:rPr>
            </w:pPr>
          </w:p>
        </w:tc>
        <w:tc>
          <w:tcPr>
            <w:tcW w:w="734" w:type="dxa"/>
          </w:tcPr>
          <w:p w14:paraId="488AB4F7">
            <w:pPr>
              <w:spacing w:line="340" w:lineRule="atLeast"/>
              <w:rPr>
                <w:rFonts w:eastAsia="仿宋_GB2312"/>
                <w:sz w:val="24"/>
              </w:rPr>
            </w:pPr>
          </w:p>
        </w:tc>
        <w:tc>
          <w:tcPr>
            <w:tcW w:w="892" w:type="dxa"/>
          </w:tcPr>
          <w:p w14:paraId="56BBA3F6">
            <w:pPr>
              <w:spacing w:line="340" w:lineRule="atLeast"/>
              <w:rPr>
                <w:rFonts w:eastAsia="仿宋_GB2312"/>
                <w:sz w:val="24"/>
              </w:rPr>
            </w:pPr>
          </w:p>
        </w:tc>
        <w:tc>
          <w:tcPr>
            <w:tcW w:w="845" w:type="dxa"/>
          </w:tcPr>
          <w:p w14:paraId="401B4732">
            <w:pPr>
              <w:spacing w:line="340" w:lineRule="atLeast"/>
              <w:rPr>
                <w:rFonts w:eastAsia="仿宋_GB2312"/>
                <w:sz w:val="24"/>
              </w:rPr>
            </w:pPr>
          </w:p>
        </w:tc>
        <w:tc>
          <w:tcPr>
            <w:tcW w:w="1534" w:type="dxa"/>
          </w:tcPr>
          <w:p w14:paraId="208AD20F">
            <w:pPr>
              <w:spacing w:line="340" w:lineRule="atLeast"/>
              <w:rPr>
                <w:rFonts w:eastAsia="仿宋_GB2312"/>
                <w:sz w:val="24"/>
              </w:rPr>
            </w:pPr>
          </w:p>
        </w:tc>
        <w:tc>
          <w:tcPr>
            <w:tcW w:w="1241" w:type="dxa"/>
          </w:tcPr>
          <w:p w14:paraId="73658B67">
            <w:pPr>
              <w:spacing w:line="340" w:lineRule="atLeast"/>
              <w:rPr>
                <w:rFonts w:eastAsia="仿宋_GB2312"/>
                <w:sz w:val="24"/>
              </w:rPr>
            </w:pPr>
          </w:p>
        </w:tc>
        <w:tc>
          <w:tcPr>
            <w:tcW w:w="1225" w:type="dxa"/>
          </w:tcPr>
          <w:p w14:paraId="3264128F">
            <w:pPr>
              <w:spacing w:line="340" w:lineRule="atLeast"/>
              <w:rPr>
                <w:rFonts w:eastAsia="仿宋_GB2312"/>
                <w:sz w:val="24"/>
              </w:rPr>
            </w:pPr>
          </w:p>
        </w:tc>
        <w:tc>
          <w:tcPr>
            <w:tcW w:w="570" w:type="dxa"/>
          </w:tcPr>
          <w:p w14:paraId="3807C2D4">
            <w:pPr>
              <w:spacing w:line="340" w:lineRule="atLeast"/>
              <w:rPr>
                <w:rFonts w:eastAsia="仿宋_GB2312"/>
                <w:sz w:val="24"/>
              </w:rPr>
            </w:pPr>
          </w:p>
        </w:tc>
      </w:tr>
      <w:tr w14:paraId="5CB9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733" w:type="dxa"/>
          </w:tcPr>
          <w:p w14:paraId="323080B2">
            <w:pPr>
              <w:spacing w:line="340" w:lineRule="atLeast"/>
              <w:jc w:val="center"/>
              <w:rPr>
                <w:rFonts w:eastAsia="仿宋_GB2312"/>
                <w:sz w:val="24"/>
              </w:rPr>
            </w:pPr>
            <w:r>
              <w:rPr>
                <w:rFonts w:eastAsia="仿宋_GB2312"/>
                <w:sz w:val="24"/>
              </w:rPr>
              <w:t>5</w:t>
            </w:r>
          </w:p>
        </w:tc>
        <w:tc>
          <w:tcPr>
            <w:tcW w:w="734" w:type="dxa"/>
          </w:tcPr>
          <w:p w14:paraId="563E66AE">
            <w:pPr>
              <w:spacing w:line="340" w:lineRule="atLeast"/>
              <w:rPr>
                <w:rFonts w:eastAsia="仿宋_GB2312"/>
                <w:sz w:val="24"/>
              </w:rPr>
            </w:pPr>
          </w:p>
        </w:tc>
        <w:tc>
          <w:tcPr>
            <w:tcW w:w="734" w:type="dxa"/>
          </w:tcPr>
          <w:p w14:paraId="408A622C">
            <w:pPr>
              <w:spacing w:line="340" w:lineRule="atLeast"/>
              <w:rPr>
                <w:rFonts w:eastAsia="仿宋_GB2312"/>
                <w:sz w:val="24"/>
              </w:rPr>
            </w:pPr>
          </w:p>
        </w:tc>
        <w:tc>
          <w:tcPr>
            <w:tcW w:w="892" w:type="dxa"/>
          </w:tcPr>
          <w:p w14:paraId="1F9C4B8C">
            <w:pPr>
              <w:spacing w:line="340" w:lineRule="atLeast"/>
              <w:rPr>
                <w:rFonts w:eastAsia="仿宋_GB2312"/>
                <w:sz w:val="24"/>
              </w:rPr>
            </w:pPr>
          </w:p>
        </w:tc>
        <w:tc>
          <w:tcPr>
            <w:tcW w:w="845" w:type="dxa"/>
          </w:tcPr>
          <w:p w14:paraId="6641C18C">
            <w:pPr>
              <w:spacing w:line="340" w:lineRule="atLeast"/>
              <w:rPr>
                <w:rFonts w:eastAsia="仿宋_GB2312"/>
                <w:sz w:val="24"/>
              </w:rPr>
            </w:pPr>
          </w:p>
        </w:tc>
        <w:tc>
          <w:tcPr>
            <w:tcW w:w="1534" w:type="dxa"/>
          </w:tcPr>
          <w:p w14:paraId="27F50689">
            <w:pPr>
              <w:spacing w:line="340" w:lineRule="atLeast"/>
              <w:rPr>
                <w:rFonts w:eastAsia="仿宋_GB2312"/>
                <w:sz w:val="24"/>
              </w:rPr>
            </w:pPr>
          </w:p>
        </w:tc>
        <w:tc>
          <w:tcPr>
            <w:tcW w:w="1241" w:type="dxa"/>
          </w:tcPr>
          <w:p w14:paraId="0E5588EB">
            <w:pPr>
              <w:spacing w:line="340" w:lineRule="atLeast"/>
              <w:rPr>
                <w:rFonts w:eastAsia="仿宋_GB2312"/>
                <w:sz w:val="24"/>
              </w:rPr>
            </w:pPr>
          </w:p>
        </w:tc>
        <w:tc>
          <w:tcPr>
            <w:tcW w:w="1225" w:type="dxa"/>
          </w:tcPr>
          <w:p w14:paraId="4663014C">
            <w:pPr>
              <w:spacing w:line="340" w:lineRule="atLeast"/>
              <w:rPr>
                <w:rFonts w:eastAsia="仿宋_GB2312"/>
                <w:sz w:val="24"/>
              </w:rPr>
            </w:pPr>
          </w:p>
        </w:tc>
        <w:tc>
          <w:tcPr>
            <w:tcW w:w="570" w:type="dxa"/>
          </w:tcPr>
          <w:p w14:paraId="1FA07557">
            <w:pPr>
              <w:spacing w:line="340" w:lineRule="atLeast"/>
              <w:rPr>
                <w:rFonts w:eastAsia="仿宋_GB2312"/>
                <w:sz w:val="24"/>
              </w:rPr>
            </w:pPr>
          </w:p>
        </w:tc>
      </w:tr>
      <w:tr w14:paraId="3751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20" w:type="dxa"/>
            <w:gridSpan w:val="10"/>
            <w:tcBorders>
              <w:top w:val="single" w:color="auto" w:sz="4" w:space="0"/>
              <w:left w:val="single" w:color="auto" w:sz="4" w:space="0"/>
              <w:bottom w:val="single" w:color="auto" w:sz="4" w:space="0"/>
              <w:right w:val="single" w:color="auto" w:sz="4" w:space="0"/>
            </w:tcBorders>
          </w:tcPr>
          <w:p w14:paraId="5A2AC23E">
            <w:pPr>
              <w:spacing w:line="340" w:lineRule="atLeast"/>
              <w:jc w:val="center"/>
              <w:rPr>
                <w:rFonts w:eastAsia="仿宋_GB2312"/>
                <w:sz w:val="24"/>
              </w:rPr>
            </w:pPr>
            <w:r>
              <w:rPr>
                <w:rFonts w:eastAsia="仿宋_GB2312"/>
                <w:sz w:val="24"/>
              </w:rPr>
              <w:t>授课教师（课程负责人）教学情况（300字以内）</w:t>
            </w:r>
          </w:p>
        </w:tc>
      </w:tr>
      <w:tr w14:paraId="7B1F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8520" w:type="dxa"/>
            <w:gridSpan w:val="10"/>
            <w:tcBorders>
              <w:top w:val="single" w:color="auto" w:sz="4" w:space="0"/>
            </w:tcBorders>
          </w:tcPr>
          <w:p w14:paraId="46573A90">
            <w:pPr>
              <w:spacing w:line="340" w:lineRule="atLeast"/>
              <w:rPr>
                <w:rFonts w:eastAsia="楷体"/>
                <w:sz w:val="24"/>
              </w:rPr>
            </w:pPr>
            <w:r>
              <w:rPr>
                <w:rFonts w:eastAsia="仿宋_GB2312"/>
                <w:sz w:val="24"/>
              </w:rPr>
              <w:t>（教学经历：近5年来在承担学院教学任务、开展教学研究、获得教学奖励方面的情况）</w:t>
            </w:r>
          </w:p>
          <w:p w14:paraId="46B05230">
            <w:pPr>
              <w:spacing w:line="340" w:lineRule="atLeast"/>
              <w:rPr>
                <w:rFonts w:eastAsia="楷体"/>
                <w:sz w:val="24"/>
              </w:rPr>
            </w:pPr>
          </w:p>
          <w:p w14:paraId="37A620D3">
            <w:pPr>
              <w:spacing w:line="340" w:lineRule="atLeast"/>
              <w:rPr>
                <w:rFonts w:eastAsia="楷体"/>
                <w:sz w:val="24"/>
              </w:rPr>
            </w:pPr>
          </w:p>
        </w:tc>
      </w:tr>
    </w:tbl>
    <w:p w14:paraId="2F4126FC">
      <w:pPr>
        <w:autoSpaceDE w:val="0"/>
        <w:autoSpaceDN w:val="0"/>
        <w:adjustRightInd w:val="0"/>
        <w:ind w:firstLine="281" w:firstLineChars="100"/>
        <w:jc w:val="left"/>
        <w:rPr>
          <w:rFonts w:eastAsia="仿宋_GB2312"/>
          <w:b/>
          <w:bCs/>
          <w:sz w:val="28"/>
        </w:rPr>
      </w:pPr>
      <w:r>
        <w:rPr>
          <w:rFonts w:eastAsia="仿宋_GB2312"/>
          <w:b/>
          <w:bCs/>
          <w:sz w:val="28"/>
        </w:rPr>
        <w:t>3.课程思政建设基础</w:t>
      </w:r>
      <w:r>
        <w:rPr>
          <w:rFonts w:eastAsia="仿宋_GB2312"/>
          <w:b/>
          <w:bCs/>
          <w:sz w:val="28"/>
          <w:szCs w:val="24"/>
        </w:rPr>
        <w:t>（500字以内）</w:t>
      </w:r>
    </w:p>
    <w:tbl>
      <w:tblPr>
        <w:tblStyle w:val="6"/>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5"/>
      </w:tblGrid>
      <w:tr w14:paraId="25EA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85" w:type="dxa"/>
            <w:vAlign w:val="center"/>
          </w:tcPr>
          <w:p w14:paraId="175E5D1C">
            <w:pPr>
              <w:spacing w:line="300" w:lineRule="exact"/>
              <w:ind w:right="-103" w:rightChars="-49"/>
              <w:rPr>
                <w:rFonts w:eastAsia="仿宋_GB2312"/>
                <w:sz w:val="24"/>
              </w:rPr>
            </w:pPr>
            <w:r>
              <w:rPr>
                <w:rFonts w:eastAsia="仿宋_GB2312"/>
                <w:sz w:val="24"/>
              </w:rPr>
              <w:t>开展课程思政教学以来，面向学生的届数、课程建设成果、课程思政工作开展情况等</w:t>
            </w:r>
          </w:p>
          <w:p w14:paraId="3EB3711B">
            <w:pPr>
              <w:spacing w:line="300" w:lineRule="exact"/>
              <w:ind w:right="-103" w:rightChars="-49"/>
              <w:rPr>
                <w:rFonts w:eastAsia="仿宋_GB2312"/>
                <w:sz w:val="24"/>
              </w:rPr>
            </w:pPr>
          </w:p>
          <w:p w14:paraId="7FC1A6A7">
            <w:pPr>
              <w:spacing w:line="300" w:lineRule="exact"/>
              <w:ind w:right="-103" w:rightChars="-49"/>
              <w:rPr>
                <w:rFonts w:eastAsia="仿宋_GB2312"/>
                <w:sz w:val="24"/>
              </w:rPr>
            </w:pPr>
          </w:p>
          <w:p w14:paraId="2CD94DD0">
            <w:pPr>
              <w:spacing w:line="300" w:lineRule="exact"/>
              <w:ind w:right="-103" w:rightChars="-49"/>
              <w:rPr>
                <w:rFonts w:eastAsia="仿宋_GB2312"/>
                <w:sz w:val="24"/>
              </w:rPr>
            </w:pPr>
          </w:p>
          <w:p w14:paraId="7BD6524A">
            <w:pPr>
              <w:spacing w:line="300" w:lineRule="exact"/>
              <w:ind w:right="-103" w:rightChars="-49"/>
              <w:rPr>
                <w:rFonts w:eastAsia="仿宋_GB2312"/>
                <w:sz w:val="24"/>
              </w:rPr>
            </w:pPr>
          </w:p>
          <w:p w14:paraId="5036C4B8">
            <w:pPr>
              <w:spacing w:line="300" w:lineRule="exact"/>
              <w:ind w:right="-103" w:rightChars="-49"/>
              <w:rPr>
                <w:rFonts w:eastAsia="仿宋_GB2312"/>
                <w:sz w:val="24"/>
              </w:rPr>
            </w:pPr>
          </w:p>
          <w:p w14:paraId="3B9F37BF">
            <w:pPr>
              <w:spacing w:line="300" w:lineRule="exact"/>
              <w:ind w:right="-103" w:rightChars="-49"/>
              <w:rPr>
                <w:rFonts w:eastAsia="仿宋_GB2312"/>
                <w:sz w:val="24"/>
              </w:rPr>
            </w:pPr>
          </w:p>
        </w:tc>
      </w:tr>
    </w:tbl>
    <w:p w14:paraId="7B75A130">
      <w:pPr>
        <w:spacing w:line="480" w:lineRule="auto"/>
        <w:ind w:right="-693" w:rightChars="-330" w:firstLine="281" w:firstLineChars="100"/>
        <w:rPr>
          <w:rFonts w:eastAsia="仿宋_GB2312"/>
          <w:b/>
          <w:bCs/>
          <w:sz w:val="28"/>
        </w:rPr>
      </w:pPr>
      <w:r>
        <w:rPr>
          <w:rFonts w:eastAsia="仿宋_GB2312"/>
          <w:b/>
          <w:bCs/>
          <w:sz w:val="28"/>
        </w:rPr>
        <w:t>4.课程思政育人目标、主要融入点和教学方法</w:t>
      </w:r>
      <w:r>
        <w:rPr>
          <w:rFonts w:eastAsia="仿宋_GB2312"/>
          <w:b/>
          <w:bCs/>
          <w:sz w:val="28"/>
          <w:szCs w:val="24"/>
        </w:rPr>
        <w:t>（各500字以内）</w:t>
      </w:r>
    </w:p>
    <w:tbl>
      <w:tblPr>
        <w:tblStyle w:val="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223"/>
        <w:gridCol w:w="2224"/>
        <w:gridCol w:w="2297"/>
      </w:tblGrid>
      <w:tr w14:paraId="6174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592" w:type="dxa"/>
            <w:gridSpan w:val="4"/>
          </w:tcPr>
          <w:p w14:paraId="5E2B999A">
            <w:pPr>
              <w:rPr>
                <w:rFonts w:eastAsia="仿宋_GB2312"/>
                <w:sz w:val="24"/>
              </w:rPr>
            </w:pPr>
            <w:r>
              <w:rPr>
                <w:rFonts w:eastAsia="仿宋_GB2312"/>
                <w:sz w:val="24"/>
              </w:rPr>
              <w:t>4.1课程思政育人目标</w:t>
            </w:r>
          </w:p>
          <w:p w14:paraId="69E8EB51">
            <w:pPr>
              <w:rPr>
                <w:rFonts w:eastAsia="仿宋_GB2312"/>
                <w:sz w:val="24"/>
              </w:rPr>
            </w:pPr>
            <w:r>
              <w:rPr>
                <w:rFonts w:eastAsia="仿宋_GB2312"/>
                <w:sz w:val="24"/>
              </w:rPr>
              <w:t>（</w:t>
            </w:r>
            <w:r>
              <w:rPr>
                <w:rFonts w:hint="eastAsia" w:eastAsia="仿宋_GB2312"/>
                <w:sz w:val="24"/>
              </w:rPr>
              <w:t>准确理解和把握课程思政建设的目标要求和内容重点，</w:t>
            </w:r>
            <w:r>
              <w:rPr>
                <w:rFonts w:eastAsia="仿宋_GB2312"/>
                <w:sz w:val="24"/>
              </w:rPr>
              <w:t>结合本校办学定位、学生情况、专业人才培养要求，</w:t>
            </w:r>
            <w:r>
              <w:rPr>
                <w:rFonts w:hint="eastAsia" w:eastAsia="仿宋_GB2312"/>
                <w:sz w:val="24"/>
              </w:rPr>
              <w:t>简要</w:t>
            </w:r>
            <w:r>
              <w:rPr>
                <w:rFonts w:eastAsia="仿宋_GB2312"/>
                <w:sz w:val="24"/>
              </w:rPr>
              <w:t>描述学习本课程后应该达到的知识、能力、素质目标</w:t>
            </w:r>
            <w:r>
              <w:rPr>
                <w:rFonts w:hint="eastAsia" w:eastAsia="仿宋_GB2312"/>
                <w:sz w:val="24"/>
              </w:rPr>
              <w:t>，重点描述素质或价值塑造目标</w:t>
            </w:r>
            <w:r>
              <w:rPr>
                <w:rFonts w:eastAsia="仿宋_GB2312"/>
                <w:sz w:val="24"/>
              </w:rPr>
              <w:t>）</w:t>
            </w:r>
          </w:p>
          <w:p w14:paraId="6F5C24A7">
            <w:pPr>
              <w:rPr>
                <w:rFonts w:eastAsia="仿宋_GB2312"/>
                <w:sz w:val="24"/>
              </w:rPr>
            </w:pPr>
          </w:p>
          <w:p w14:paraId="659301F8">
            <w:pPr>
              <w:rPr>
                <w:rFonts w:eastAsia="仿宋_GB2312"/>
                <w:sz w:val="24"/>
              </w:rPr>
            </w:pPr>
          </w:p>
          <w:p w14:paraId="343FFC24">
            <w:pPr>
              <w:rPr>
                <w:rFonts w:eastAsia="仿宋_GB2312"/>
                <w:sz w:val="24"/>
              </w:rPr>
            </w:pPr>
          </w:p>
          <w:p w14:paraId="0AFB5DE9">
            <w:pPr>
              <w:rPr>
                <w:rFonts w:eastAsia="仿宋_GB2312"/>
                <w:sz w:val="24"/>
              </w:rPr>
            </w:pPr>
          </w:p>
        </w:tc>
      </w:tr>
      <w:tr w14:paraId="092A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592" w:type="dxa"/>
            <w:gridSpan w:val="4"/>
          </w:tcPr>
          <w:p w14:paraId="1B8CD0A7">
            <w:pPr>
              <w:spacing w:line="340" w:lineRule="atLeast"/>
              <w:rPr>
                <w:rFonts w:eastAsia="仿宋_GB2312"/>
                <w:sz w:val="24"/>
              </w:rPr>
            </w:pPr>
            <w:r>
              <w:rPr>
                <w:rFonts w:eastAsia="仿宋_GB2312"/>
                <w:sz w:val="24"/>
              </w:rPr>
              <w:t>4.2</w:t>
            </w:r>
            <w:r>
              <w:rPr>
                <w:rFonts w:hint="eastAsia" w:eastAsia="仿宋_GB2312"/>
                <w:sz w:val="24"/>
              </w:rPr>
              <w:t>课程思政主要融入点</w:t>
            </w:r>
            <w:r>
              <w:rPr>
                <w:rFonts w:eastAsia="仿宋_GB2312"/>
                <w:sz w:val="24"/>
              </w:rPr>
              <w:t>（即将育人内容与专业知识技能教育内容有机融合情况，简要描述该课程的育人元素及其在课程教学中的切入点和实施路径）</w:t>
            </w:r>
          </w:p>
          <w:p w14:paraId="4D37171E">
            <w:pPr>
              <w:rPr>
                <w:rFonts w:eastAsia="仿宋_GB2312"/>
                <w:sz w:val="24"/>
              </w:rPr>
            </w:pPr>
          </w:p>
          <w:p w14:paraId="2DBF2E6D">
            <w:pPr>
              <w:rPr>
                <w:rFonts w:eastAsia="仿宋_GB2312"/>
                <w:sz w:val="24"/>
              </w:rPr>
            </w:pPr>
          </w:p>
          <w:p w14:paraId="00DD898B">
            <w:pPr>
              <w:rPr>
                <w:rFonts w:eastAsia="仿宋_GB2312"/>
                <w:sz w:val="24"/>
              </w:rPr>
            </w:pPr>
          </w:p>
          <w:p w14:paraId="6AB658D1">
            <w:pPr>
              <w:rPr>
                <w:rFonts w:eastAsia="仿宋_GB2312"/>
                <w:sz w:val="24"/>
              </w:rPr>
            </w:pPr>
          </w:p>
          <w:p w14:paraId="54582671">
            <w:pPr>
              <w:rPr>
                <w:rFonts w:eastAsia="仿宋_GB2312"/>
                <w:sz w:val="24"/>
              </w:rPr>
            </w:pPr>
          </w:p>
          <w:p w14:paraId="7B7CDB7D">
            <w:pPr>
              <w:rPr>
                <w:rFonts w:eastAsia="仿宋_GB2312"/>
                <w:sz w:val="24"/>
              </w:rPr>
            </w:pPr>
          </w:p>
          <w:p w14:paraId="18AB9BB8">
            <w:pPr>
              <w:rPr>
                <w:rFonts w:eastAsia="仿宋_GB2312"/>
                <w:sz w:val="24"/>
              </w:rPr>
            </w:pPr>
          </w:p>
          <w:p w14:paraId="349203C4">
            <w:pPr>
              <w:rPr>
                <w:rFonts w:eastAsia="仿宋_GB2312"/>
                <w:sz w:val="24"/>
              </w:rPr>
            </w:pPr>
          </w:p>
          <w:p w14:paraId="07AF4D3A">
            <w:pPr>
              <w:rPr>
                <w:rFonts w:eastAsia="仿宋_GB2312"/>
                <w:sz w:val="24"/>
              </w:rPr>
            </w:pPr>
          </w:p>
          <w:p w14:paraId="6E522E9C">
            <w:pPr>
              <w:rPr>
                <w:rFonts w:eastAsia="仿宋_GB2312"/>
                <w:sz w:val="24"/>
              </w:rPr>
            </w:pPr>
          </w:p>
        </w:tc>
      </w:tr>
      <w:tr w14:paraId="4285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92" w:type="dxa"/>
            <w:gridSpan w:val="4"/>
            <w:vAlign w:val="center"/>
          </w:tcPr>
          <w:p w14:paraId="618CB03A">
            <w:pPr>
              <w:rPr>
                <w:rFonts w:eastAsia="仿宋_GB2312"/>
                <w:sz w:val="24"/>
              </w:rPr>
            </w:pPr>
            <w:r>
              <w:rPr>
                <w:rFonts w:eastAsia="仿宋_GB2312"/>
                <w:sz w:val="24"/>
              </w:rPr>
              <w:t>4.3教学内容概述、课程思政育人目标、教学方法</w:t>
            </w:r>
          </w:p>
        </w:tc>
      </w:tr>
      <w:tr w14:paraId="1EDF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vAlign w:val="center"/>
          </w:tcPr>
          <w:p w14:paraId="1E733CBF">
            <w:pPr>
              <w:jc w:val="center"/>
              <w:rPr>
                <w:rFonts w:eastAsia="仿宋_GB2312"/>
                <w:sz w:val="24"/>
              </w:rPr>
            </w:pPr>
            <w:r>
              <w:rPr>
                <w:rFonts w:eastAsia="仿宋_GB2312"/>
                <w:sz w:val="24"/>
              </w:rPr>
              <w:t>序号</w:t>
            </w:r>
          </w:p>
        </w:tc>
        <w:tc>
          <w:tcPr>
            <w:tcW w:w="3223" w:type="dxa"/>
            <w:vAlign w:val="center"/>
          </w:tcPr>
          <w:p w14:paraId="19B30ADA">
            <w:pPr>
              <w:jc w:val="center"/>
              <w:rPr>
                <w:rFonts w:eastAsia="仿宋_GB2312"/>
                <w:sz w:val="24"/>
              </w:rPr>
            </w:pPr>
            <w:r>
              <w:rPr>
                <w:rFonts w:eastAsia="仿宋_GB2312"/>
                <w:sz w:val="24"/>
              </w:rPr>
              <w:t>教学内容概述</w:t>
            </w:r>
          </w:p>
        </w:tc>
        <w:tc>
          <w:tcPr>
            <w:tcW w:w="2224" w:type="dxa"/>
            <w:vAlign w:val="center"/>
          </w:tcPr>
          <w:p w14:paraId="0AC3B0A0">
            <w:pPr>
              <w:jc w:val="center"/>
              <w:rPr>
                <w:rFonts w:eastAsia="仿宋_GB2312"/>
                <w:sz w:val="24"/>
              </w:rPr>
            </w:pPr>
            <w:r>
              <w:rPr>
                <w:rFonts w:eastAsia="仿宋_GB2312"/>
                <w:sz w:val="24"/>
              </w:rPr>
              <w:t>课程思政育人目标</w:t>
            </w:r>
          </w:p>
        </w:tc>
        <w:tc>
          <w:tcPr>
            <w:tcW w:w="2297" w:type="dxa"/>
            <w:vAlign w:val="center"/>
          </w:tcPr>
          <w:p w14:paraId="2FF29FF5">
            <w:pPr>
              <w:jc w:val="center"/>
              <w:rPr>
                <w:rFonts w:eastAsia="仿宋_GB2312"/>
                <w:sz w:val="24"/>
              </w:rPr>
            </w:pPr>
            <w:r>
              <w:rPr>
                <w:rFonts w:eastAsia="仿宋_GB2312"/>
                <w:sz w:val="24"/>
              </w:rPr>
              <w:t>教学方法</w:t>
            </w:r>
          </w:p>
        </w:tc>
      </w:tr>
      <w:tr w14:paraId="245F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tcPr>
          <w:p w14:paraId="3E873148">
            <w:pPr>
              <w:jc w:val="center"/>
              <w:rPr>
                <w:rFonts w:eastAsia="仿宋_GB2312"/>
                <w:sz w:val="24"/>
              </w:rPr>
            </w:pPr>
            <w:r>
              <w:rPr>
                <w:rFonts w:eastAsia="仿宋_GB2312"/>
                <w:sz w:val="24"/>
              </w:rPr>
              <w:t>1</w:t>
            </w:r>
          </w:p>
        </w:tc>
        <w:tc>
          <w:tcPr>
            <w:tcW w:w="3223" w:type="dxa"/>
          </w:tcPr>
          <w:p w14:paraId="1F9809F1">
            <w:pPr>
              <w:rPr>
                <w:rFonts w:eastAsia="仿宋_GB2312"/>
                <w:sz w:val="24"/>
              </w:rPr>
            </w:pPr>
          </w:p>
        </w:tc>
        <w:tc>
          <w:tcPr>
            <w:tcW w:w="2224" w:type="dxa"/>
          </w:tcPr>
          <w:p w14:paraId="10123CA8">
            <w:pPr>
              <w:rPr>
                <w:rFonts w:eastAsia="仿宋_GB2312"/>
                <w:sz w:val="24"/>
              </w:rPr>
            </w:pPr>
          </w:p>
        </w:tc>
        <w:tc>
          <w:tcPr>
            <w:tcW w:w="2297" w:type="dxa"/>
          </w:tcPr>
          <w:p w14:paraId="5F4CC15B">
            <w:pPr>
              <w:rPr>
                <w:rFonts w:eastAsia="仿宋_GB2312"/>
                <w:sz w:val="24"/>
              </w:rPr>
            </w:pPr>
          </w:p>
        </w:tc>
      </w:tr>
      <w:tr w14:paraId="316C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tcPr>
          <w:p w14:paraId="7E9E1878">
            <w:pPr>
              <w:jc w:val="center"/>
              <w:rPr>
                <w:rFonts w:eastAsia="仿宋_GB2312"/>
                <w:sz w:val="24"/>
              </w:rPr>
            </w:pPr>
            <w:r>
              <w:rPr>
                <w:rFonts w:eastAsia="仿宋_GB2312"/>
                <w:sz w:val="24"/>
              </w:rPr>
              <w:t>2</w:t>
            </w:r>
          </w:p>
        </w:tc>
        <w:tc>
          <w:tcPr>
            <w:tcW w:w="3223" w:type="dxa"/>
          </w:tcPr>
          <w:p w14:paraId="0997D6EA">
            <w:pPr>
              <w:rPr>
                <w:rFonts w:eastAsia="仿宋_GB2312"/>
                <w:sz w:val="24"/>
              </w:rPr>
            </w:pPr>
          </w:p>
        </w:tc>
        <w:tc>
          <w:tcPr>
            <w:tcW w:w="2224" w:type="dxa"/>
          </w:tcPr>
          <w:p w14:paraId="7D38E3DA">
            <w:pPr>
              <w:rPr>
                <w:rFonts w:eastAsia="仿宋_GB2312"/>
                <w:sz w:val="24"/>
              </w:rPr>
            </w:pPr>
          </w:p>
        </w:tc>
        <w:tc>
          <w:tcPr>
            <w:tcW w:w="2297" w:type="dxa"/>
          </w:tcPr>
          <w:p w14:paraId="78950A15">
            <w:pPr>
              <w:rPr>
                <w:rFonts w:eastAsia="仿宋_GB2312"/>
                <w:sz w:val="24"/>
              </w:rPr>
            </w:pPr>
          </w:p>
        </w:tc>
      </w:tr>
      <w:tr w14:paraId="629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tcPr>
          <w:p w14:paraId="538E5C1A">
            <w:pPr>
              <w:jc w:val="center"/>
              <w:rPr>
                <w:rFonts w:eastAsia="仿宋_GB2312"/>
                <w:sz w:val="24"/>
              </w:rPr>
            </w:pPr>
            <w:r>
              <w:rPr>
                <w:rFonts w:eastAsia="仿宋_GB2312"/>
                <w:sz w:val="24"/>
              </w:rPr>
              <w:t>3</w:t>
            </w:r>
          </w:p>
        </w:tc>
        <w:tc>
          <w:tcPr>
            <w:tcW w:w="3223" w:type="dxa"/>
          </w:tcPr>
          <w:p w14:paraId="30E17566">
            <w:pPr>
              <w:rPr>
                <w:rFonts w:eastAsia="仿宋_GB2312"/>
                <w:sz w:val="24"/>
              </w:rPr>
            </w:pPr>
          </w:p>
        </w:tc>
        <w:tc>
          <w:tcPr>
            <w:tcW w:w="2224" w:type="dxa"/>
          </w:tcPr>
          <w:p w14:paraId="27A2D552">
            <w:pPr>
              <w:rPr>
                <w:rFonts w:eastAsia="仿宋_GB2312"/>
                <w:sz w:val="24"/>
              </w:rPr>
            </w:pPr>
          </w:p>
        </w:tc>
        <w:tc>
          <w:tcPr>
            <w:tcW w:w="2297" w:type="dxa"/>
          </w:tcPr>
          <w:p w14:paraId="6DF9F640">
            <w:pPr>
              <w:rPr>
                <w:rFonts w:eastAsia="仿宋_GB2312"/>
                <w:sz w:val="24"/>
              </w:rPr>
            </w:pPr>
          </w:p>
        </w:tc>
      </w:tr>
      <w:tr w14:paraId="7F54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tcPr>
          <w:p w14:paraId="572EA92F">
            <w:pPr>
              <w:jc w:val="center"/>
              <w:rPr>
                <w:rFonts w:eastAsia="仿宋_GB2312"/>
                <w:sz w:val="24"/>
              </w:rPr>
            </w:pPr>
            <w:r>
              <w:rPr>
                <w:rFonts w:eastAsia="仿宋_GB2312"/>
                <w:sz w:val="24"/>
              </w:rPr>
              <w:t>4</w:t>
            </w:r>
          </w:p>
        </w:tc>
        <w:tc>
          <w:tcPr>
            <w:tcW w:w="3223" w:type="dxa"/>
          </w:tcPr>
          <w:p w14:paraId="0626F804">
            <w:pPr>
              <w:rPr>
                <w:rFonts w:eastAsia="仿宋_GB2312"/>
                <w:sz w:val="24"/>
              </w:rPr>
            </w:pPr>
          </w:p>
        </w:tc>
        <w:tc>
          <w:tcPr>
            <w:tcW w:w="2224" w:type="dxa"/>
          </w:tcPr>
          <w:p w14:paraId="3DDBE40D">
            <w:pPr>
              <w:rPr>
                <w:rFonts w:eastAsia="仿宋_GB2312"/>
                <w:sz w:val="24"/>
              </w:rPr>
            </w:pPr>
          </w:p>
        </w:tc>
        <w:tc>
          <w:tcPr>
            <w:tcW w:w="2297" w:type="dxa"/>
          </w:tcPr>
          <w:p w14:paraId="315C4F03">
            <w:pPr>
              <w:rPr>
                <w:rFonts w:eastAsia="仿宋_GB2312"/>
                <w:sz w:val="24"/>
              </w:rPr>
            </w:pPr>
          </w:p>
        </w:tc>
      </w:tr>
      <w:tr w14:paraId="151D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tcPr>
          <w:p w14:paraId="02DBD85C">
            <w:pPr>
              <w:jc w:val="center"/>
              <w:rPr>
                <w:rFonts w:eastAsia="仿宋_GB2312"/>
                <w:sz w:val="24"/>
              </w:rPr>
            </w:pPr>
            <w:r>
              <w:rPr>
                <w:rFonts w:eastAsia="仿宋_GB2312"/>
                <w:sz w:val="24"/>
              </w:rPr>
              <w:t>5</w:t>
            </w:r>
          </w:p>
        </w:tc>
        <w:tc>
          <w:tcPr>
            <w:tcW w:w="3223" w:type="dxa"/>
          </w:tcPr>
          <w:p w14:paraId="08B9F4E9">
            <w:pPr>
              <w:rPr>
                <w:rFonts w:eastAsia="仿宋_GB2312"/>
                <w:sz w:val="24"/>
              </w:rPr>
            </w:pPr>
          </w:p>
        </w:tc>
        <w:tc>
          <w:tcPr>
            <w:tcW w:w="2224" w:type="dxa"/>
          </w:tcPr>
          <w:p w14:paraId="426874BB">
            <w:pPr>
              <w:rPr>
                <w:rFonts w:eastAsia="仿宋_GB2312"/>
                <w:sz w:val="24"/>
              </w:rPr>
            </w:pPr>
          </w:p>
        </w:tc>
        <w:tc>
          <w:tcPr>
            <w:tcW w:w="2297" w:type="dxa"/>
          </w:tcPr>
          <w:p w14:paraId="510F25F4">
            <w:pPr>
              <w:rPr>
                <w:rFonts w:eastAsia="仿宋_GB2312"/>
                <w:sz w:val="24"/>
              </w:rPr>
            </w:pPr>
          </w:p>
        </w:tc>
      </w:tr>
      <w:tr w14:paraId="1289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tcPr>
          <w:p w14:paraId="552F4400">
            <w:pPr>
              <w:jc w:val="center"/>
              <w:rPr>
                <w:rFonts w:eastAsia="仿宋_GB2312"/>
                <w:sz w:val="24"/>
              </w:rPr>
            </w:pPr>
            <w:r>
              <w:rPr>
                <w:rFonts w:eastAsia="仿宋_GB2312"/>
                <w:sz w:val="24"/>
              </w:rPr>
              <w:t>6</w:t>
            </w:r>
          </w:p>
        </w:tc>
        <w:tc>
          <w:tcPr>
            <w:tcW w:w="3223" w:type="dxa"/>
          </w:tcPr>
          <w:p w14:paraId="34E5E37F">
            <w:pPr>
              <w:rPr>
                <w:rFonts w:eastAsia="仿宋_GB2312"/>
                <w:sz w:val="24"/>
              </w:rPr>
            </w:pPr>
          </w:p>
        </w:tc>
        <w:tc>
          <w:tcPr>
            <w:tcW w:w="2224" w:type="dxa"/>
          </w:tcPr>
          <w:p w14:paraId="3E455DC7">
            <w:pPr>
              <w:rPr>
                <w:rFonts w:eastAsia="仿宋_GB2312"/>
                <w:sz w:val="24"/>
              </w:rPr>
            </w:pPr>
          </w:p>
        </w:tc>
        <w:tc>
          <w:tcPr>
            <w:tcW w:w="2297" w:type="dxa"/>
          </w:tcPr>
          <w:p w14:paraId="16329B5A">
            <w:pPr>
              <w:rPr>
                <w:rFonts w:eastAsia="仿宋_GB2312"/>
                <w:sz w:val="24"/>
              </w:rPr>
            </w:pPr>
          </w:p>
        </w:tc>
      </w:tr>
      <w:tr w14:paraId="0D65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tcPr>
          <w:p w14:paraId="7A360600">
            <w:pPr>
              <w:jc w:val="center"/>
              <w:rPr>
                <w:rFonts w:eastAsia="仿宋_GB2312"/>
                <w:sz w:val="24"/>
              </w:rPr>
            </w:pPr>
            <w:r>
              <w:rPr>
                <w:rFonts w:eastAsia="仿宋_GB2312"/>
                <w:sz w:val="24"/>
              </w:rPr>
              <w:t>...</w:t>
            </w:r>
          </w:p>
        </w:tc>
        <w:tc>
          <w:tcPr>
            <w:tcW w:w="3223" w:type="dxa"/>
          </w:tcPr>
          <w:p w14:paraId="05CC1BF0">
            <w:pPr>
              <w:rPr>
                <w:rFonts w:eastAsia="仿宋_GB2312"/>
                <w:sz w:val="24"/>
              </w:rPr>
            </w:pPr>
          </w:p>
        </w:tc>
        <w:tc>
          <w:tcPr>
            <w:tcW w:w="2224" w:type="dxa"/>
          </w:tcPr>
          <w:p w14:paraId="460D6C6B">
            <w:pPr>
              <w:rPr>
                <w:rFonts w:eastAsia="仿宋_GB2312"/>
                <w:sz w:val="24"/>
              </w:rPr>
            </w:pPr>
          </w:p>
        </w:tc>
        <w:tc>
          <w:tcPr>
            <w:tcW w:w="2297" w:type="dxa"/>
          </w:tcPr>
          <w:p w14:paraId="03835A3A">
            <w:pPr>
              <w:rPr>
                <w:rFonts w:eastAsia="仿宋_GB2312"/>
                <w:sz w:val="24"/>
              </w:rPr>
            </w:pPr>
          </w:p>
        </w:tc>
      </w:tr>
      <w:tr w14:paraId="3BBB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92" w:type="dxa"/>
            <w:gridSpan w:val="4"/>
          </w:tcPr>
          <w:p w14:paraId="51B3D36B">
            <w:pPr>
              <w:rPr>
                <w:rFonts w:eastAsia="仿宋_GB2312"/>
                <w:sz w:val="24"/>
              </w:rPr>
            </w:pPr>
            <w:r>
              <w:rPr>
                <w:rFonts w:eastAsia="仿宋_GB2312"/>
                <w:sz w:val="24"/>
              </w:rPr>
              <w:t xml:space="preserve">4.4 </w:t>
            </w:r>
            <w:r>
              <w:rPr>
                <w:rFonts w:hint="eastAsia" w:eastAsia="仿宋_GB2312"/>
                <w:b/>
                <w:bCs/>
                <w:sz w:val="24"/>
                <w:szCs w:val="24"/>
              </w:rPr>
              <w:t>课程思政</w:t>
            </w:r>
            <w:r>
              <w:rPr>
                <w:rFonts w:eastAsia="仿宋_GB2312"/>
                <w:b/>
                <w:bCs/>
                <w:sz w:val="24"/>
                <w:szCs w:val="24"/>
              </w:rPr>
              <w:t>教学（课堂或实践）实录视频</w:t>
            </w:r>
            <w:r>
              <w:rPr>
                <w:rFonts w:hint="eastAsia" w:eastAsia="仿宋_GB2312"/>
                <w:b/>
                <w:bCs/>
                <w:sz w:val="24"/>
                <w:szCs w:val="24"/>
              </w:rPr>
              <w:t>（线上课程可不提供）</w:t>
            </w:r>
          </w:p>
        </w:tc>
      </w:tr>
      <w:tr w14:paraId="149D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92" w:type="dxa"/>
            <w:gridSpan w:val="4"/>
          </w:tcPr>
          <w:p w14:paraId="38F58BA7">
            <w:pPr>
              <w:rPr>
                <w:rFonts w:eastAsia="仿宋_GB2312"/>
                <w:sz w:val="24"/>
                <w:szCs w:val="24"/>
              </w:rPr>
            </w:pPr>
            <w:r>
              <w:rPr>
                <w:rFonts w:eastAsia="仿宋_GB2312"/>
                <w:sz w:val="24"/>
                <w:szCs w:val="24"/>
              </w:rPr>
              <w:t>（完整的一节课堂实录，至少40分钟，技术要求：分辨率720P及以上，MP4格式，图像清晰稳定，声音清楚。教师必须出镜，视频中需标注教师姓名、单位；要有学生的镜头，并须告知学生可能出现在视频中，此视频会公开。）</w:t>
            </w:r>
          </w:p>
          <w:p w14:paraId="449E9A1B">
            <w:pPr>
              <w:rPr>
                <w:rFonts w:eastAsia="仿宋_GB2312"/>
                <w:sz w:val="24"/>
                <w:szCs w:val="24"/>
              </w:rPr>
            </w:pPr>
          </w:p>
        </w:tc>
      </w:tr>
    </w:tbl>
    <w:p w14:paraId="66DE92E0">
      <w:pPr>
        <w:pStyle w:val="14"/>
        <w:spacing w:line="340" w:lineRule="atLeast"/>
        <w:ind w:firstLine="0" w:firstLineChars="0"/>
        <w:rPr>
          <w:rFonts w:ascii="Times New Roman" w:hAnsi="Times New Roman" w:eastAsia="仿宋_GB2312"/>
          <w:b/>
          <w:bCs/>
          <w:sz w:val="24"/>
        </w:rPr>
      </w:pPr>
      <w:r>
        <w:rPr>
          <w:rFonts w:hint="eastAsia" w:ascii="Times New Roman" w:hAnsi="Times New Roman" w:eastAsia="仿宋_GB2312"/>
          <w:b/>
          <w:bCs/>
          <w:sz w:val="24"/>
        </w:rPr>
        <w:t>（注：4.1-4.4涉及</w:t>
      </w:r>
      <w:r>
        <w:rPr>
          <w:rFonts w:ascii="Times New Roman" w:hAnsi="Times New Roman" w:eastAsia="仿宋_GB2312"/>
          <w:b/>
          <w:bCs/>
          <w:sz w:val="24"/>
        </w:rPr>
        <w:t>材料均可能在网上公开，请严格审查，确保不违反有关法律</w:t>
      </w:r>
    </w:p>
    <w:p w14:paraId="47E516EE">
      <w:pPr>
        <w:pStyle w:val="14"/>
        <w:spacing w:line="340" w:lineRule="atLeast"/>
        <w:ind w:firstLine="0" w:firstLineChars="0"/>
        <w:rPr>
          <w:rFonts w:ascii="Times New Roman" w:hAnsi="Times New Roman" w:eastAsia="仿宋_GB2312"/>
          <w:b/>
          <w:bCs/>
          <w:sz w:val="28"/>
        </w:rPr>
      </w:pPr>
      <w:r>
        <w:rPr>
          <w:rFonts w:ascii="Times New Roman" w:hAnsi="Times New Roman" w:eastAsia="仿宋_GB2312"/>
          <w:b/>
          <w:bCs/>
          <w:sz w:val="24"/>
        </w:rPr>
        <w:t>及保密规定。</w:t>
      </w:r>
    </w:p>
    <w:p w14:paraId="37E786EF">
      <w:pPr>
        <w:pStyle w:val="14"/>
        <w:spacing w:line="340" w:lineRule="atLeast"/>
        <w:ind w:firstLine="281" w:firstLineChars="100"/>
        <w:rPr>
          <w:rFonts w:ascii="Times New Roman" w:hAnsi="Times New Roman" w:eastAsia="仿宋_GB2312"/>
          <w:b/>
          <w:bCs/>
          <w:sz w:val="28"/>
          <w:szCs w:val="24"/>
        </w:rPr>
      </w:pPr>
      <w:r>
        <w:rPr>
          <w:rFonts w:ascii="Times New Roman" w:hAnsi="Times New Roman" w:eastAsia="仿宋_GB2312"/>
          <w:b/>
          <w:bCs/>
          <w:sz w:val="28"/>
        </w:rPr>
        <w:t>5.</w:t>
      </w:r>
      <w:r>
        <w:rPr>
          <w:rFonts w:ascii="Times New Roman" w:hAnsi="Times New Roman" w:eastAsia="仿宋_GB2312"/>
          <w:b/>
          <w:bCs/>
          <w:sz w:val="28"/>
          <w:szCs w:val="24"/>
        </w:rPr>
        <w:t>特色与创新（500字以内）</w:t>
      </w:r>
    </w:p>
    <w:tbl>
      <w:tblPr>
        <w:tblStyle w:val="6"/>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5"/>
      </w:tblGrid>
      <w:tr w14:paraId="134C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5" w:type="dxa"/>
          </w:tcPr>
          <w:p w14:paraId="2EAF82A9">
            <w:pPr>
              <w:spacing w:line="340" w:lineRule="atLeast"/>
              <w:rPr>
                <w:rFonts w:eastAsia="仿宋_GB2312"/>
                <w:sz w:val="24"/>
              </w:rPr>
            </w:pPr>
            <w:r>
              <w:rPr>
                <w:rFonts w:eastAsia="仿宋_GB2312"/>
                <w:sz w:val="24"/>
              </w:rPr>
              <w:t>（概述本</w:t>
            </w:r>
            <w:r>
              <w:rPr>
                <w:rFonts w:hint="eastAsia" w:eastAsia="仿宋_GB2312"/>
                <w:sz w:val="24"/>
              </w:rPr>
              <w:t>课程在课程思政建设中的</w:t>
            </w:r>
            <w:r>
              <w:rPr>
                <w:rFonts w:eastAsia="仿宋_GB2312"/>
                <w:sz w:val="24"/>
              </w:rPr>
              <w:t>特色及教学改革创新点。）</w:t>
            </w:r>
          </w:p>
          <w:p w14:paraId="62AA0E00">
            <w:pPr>
              <w:spacing w:line="340" w:lineRule="atLeast"/>
              <w:rPr>
                <w:sz w:val="24"/>
              </w:rPr>
            </w:pPr>
          </w:p>
          <w:p w14:paraId="38F29943">
            <w:pPr>
              <w:spacing w:line="340" w:lineRule="atLeast"/>
              <w:rPr>
                <w:sz w:val="24"/>
              </w:rPr>
            </w:pPr>
          </w:p>
          <w:p w14:paraId="0B4EE62B">
            <w:pPr>
              <w:spacing w:line="340" w:lineRule="atLeast"/>
              <w:rPr>
                <w:sz w:val="24"/>
              </w:rPr>
            </w:pPr>
          </w:p>
          <w:p w14:paraId="0318E064">
            <w:pPr>
              <w:spacing w:line="340" w:lineRule="atLeast"/>
              <w:rPr>
                <w:sz w:val="24"/>
              </w:rPr>
            </w:pPr>
          </w:p>
          <w:p w14:paraId="4EE7F794">
            <w:pPr>
              <w:spacing w:line="340" w:lineRule="atLeast"/>
              <w:rPr>
                <w:sz w:val="24"/>
              </w:rPr>
            </w:pPr>
          </w:p>
          <w:p w14:paraId="655A3D15">
            <w:pPr>
              <w:spacing w:line="340" w:lineRule="atLeast"/>
              <w:rPr>
                <w:sz w:val="24"/>
              </w:rPr>
            </w:pPr>
          </w:p>
        </w:tc>
      </w:tr>
    </w:tbl>
    <w:p w14:paraId="7F45C634">
      <w:pPr>
        <w:autoSpaceDE w:val="0"/>
        <w:autoSpaceDN w:val="0"/>
        <w:adjustRightInd w:val="0"/>
        <w:ind w:firstLine="281" w:firstLineChars="100"/>
        <w:jc w:val="left"/>
        <w:rPr>
          <w:rFonts w:eastAsia="仿宋_GB2312"/>
          <w:b/>
          <w:bCs/>
          <w:sz w:val="28"/>
        </w:rPr>
      </w:pPr>
      <w:r>
        <w:rPr>
          <w:rFonts w:eastAsia="仿宋_GB2312"/>
          <w:b/>
          <w:bCs/>
          <w:sz w:val="28"/>
        </w:rPr>
        <w:t>6.建设规划</w:t>
      </w:r>
      <w:r>
        <w:rPr>
          <w:rFonts w:eastAsia="仿宋_GB2312"/>
          <w:b/>
          <w:bCs/>
          <w:sz w:val="28"/>
          <w:szCs w:val="24"/>
        </w:rPr>
        <w:t>（500字以内）</w:t>
      </w:r>
    </w:p>
    <w:tbl>
      <w:tblPr>
        <w:tblStyle w:val="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14:paraId="5F5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758" w:type="dxa"/>
          </w:tcPr>
          <w:p w14:paraId="4E5BA425">
            <w:pPr>
              <w:spacing w:before="62" w:beforeLines="20"/>
              <w:jc w:val="left"/>
              <w:rPr>
                <w:rFonts w:eastAsia="仿宋_GB2312"/>
                <w:sz w:val="24"/>
              </w:rPr>
            </w:pPr>
            <w:r>
              <w:rPr>
                <w:rFonts w:eastAsia="仿宋_GB2312"/>
                <w:sz w:val="24"/>
              </w:rPr>
              <w:t>在立项建设期内的规划（包括建设目标、建设机制、创新举措、预期成果等）</w:t>
            </w:r>
          </w:p>
          <w:p w14:paraId="728EB85B">
            <w:pPr>
              <w:spacing w:before="62" w:beforeLines="20"/>
              <w:ind w:left="2160" w:hanging="2160" w:hangingChars="900"/>
              <w:jc w:val="left"/>
              <w:rPr>
                <w:rFonts w:eastAsia="仿宋_GB2312"/>
                <w:sz w:val="24"/>
              </w:rPr>
            </w:pPr>
          </w:p>
          <w:p w14:paraId="0E439156">
            <w:pPr>
              <w:spacing w:before="62" w:beforeLines="20"/>
              <w:ind w:left="2160" w:hanging="2160" w:hangingChars="900"/>
              <w:jc w:val="left"/>
              <w:rPr>
                <w:rFonts w:eastAsia="仿宋_GB2312"/>
                <w:sz w:val="24"/>
              </w:rPr>
            </w:pPr>
          </w:p>
          <w:p w14:paraId="6E4AB07C">
            <w:pPr>
              <w:spacing w:before="62" w:beforeLines="20"/>
              <w:ind w:left="2160" w:hanging="2160" w:hangingChars="900"/>
              <w:jc w:val="left"/>
              <w:rPr>
                <w:rFonts w:eastAsia="仿宋_GB2312"/>
                <w:sz w:val="24"/>
              </w:rPr>
            </w:pPr>
          </w:p>
          <w:p w14:paraId="2D159DDF">
            <w:pPr>
              <w:spacing w:before="62" w:beforeLines="20"/>
              <w:ind w:left="2160" w:hanging="2160" w:hangingChars="900"/>
              <w:jc w:val="left"/>
              <w:rPr>
                <w:rFonts w:eastAsia="仿宋_GB2312"/>
                <w:sz w:val="24"/>
              </w:rPr>
            </w:pPr>
          </w:p>
          <w:p w14:paraId="3E6F9153">
            <w:pPr>
              <w:spacing w:before="62" w:beforeLines="20"/>
              <w:ind w:left="2160" w:hanging="2160" w:hangingChars="900"/>
              <w:jc w:val="left"/>
              <w:rPr>
                <w:rFonts w:eastAsia="仿宋_GB2312"/>
                <w:sz w:val="24"/>
              </w:rPr>
            </w:pPr>
          </w:p>
          <w:p w14:paraId="2F60081B">
            <w:pPr>
              <w:spacing w:before="62" w:beforeLines="20"/>
              <w:ind w:left="2160" w:hanging="2160" w:hangingChars="900"/>
              <w:jc w:val="left"/>
              <w:rPr>
                <w:rFonts w:eastAsia="仿宋_GB2312"/>
                <w:sz w:val="24"/>
              </w:rPr>
            </w:pPr>
          </w:p>
          <w:p w14:paraId="17FDB595">
            <w:pPr>
              <w:spacing w:before="62" w:beforeLines="20"/>
              <w:ind w:left="2160" w:hanging="2160" w:hangingChars="900"/>
              <w:jc w:val="left"/>
              <w:rPr>
                <w:rFonts w:eastAsia="仿宋_GB2312"/>
                <w:sz w:val="24"/>
              </w:rPr>
            </w:pPr>
          </w:p>
          <w:p w14:paraId="48442F27">
            <w:pPr>
              <w:spacing w:before="62" w:beforeLines="20"/>
              <w:ind w:left="2160" w:hanging="2160" w:hangingChars="900"/>
              <w:jc w:val="left"/>
              <w:rPr>
                <w:rFonts w:eastAsia="仿宋_GB2312"/>
                <w:sz w:val="24"/>
              </w:rPr>
            </w:pPr>
          </w:p>
        </w:tc>
      </w:tr>
    </w:tbl>
    <w:p w14:paraId="33219E53">
      <w:pPr>
        <w:autoSpaceDE w:val="0"/>
        <w:autoSpaceDN w:val="0"/>
        <w:adjustRightInd w:val="0"/>
        <w:ind w:firstLine="281" w:firstLineChars="100"/>
        <w:jc w:val="left"/>
        <w:rPr>
          <w:rFonts w:eastAsia="仿宋_GB2312"/>
          <w:b/>
          <w:bCs/>
          <w:sz w:val="28"/>
        </w:rPr>
      </w:pPr>
      <w:r>
        <w:rPr>
          <w:rFonts w:eastAsia="仿宋_GB2312"/>
          <w:b/>
          <w:bCs/>
          <w:sz w:val="28"/>
        </w:rPr>
        <w:t>7.课程负责人承诺</w:t>
      </w:r>
    </w:p>
    <w:tbl>
      <w:tblPr>
        <w:tblStyle w:val="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2"/>
      </w:tblGrid>
      <w:tr w14:paraId="7A1A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8812" w:type="dxa"/>
          </w:tcPr>
          <w:p w14:paraId="01DEB251">
            <w:pPr>
              <w:adjustRightInd w:val="0"/>
              <w:snapToGrid w:val="0"/>
              <w:spacing w:line="300" w:lineRule="exact"/>
              <w:ind w:firstLine="480" w:firstLineChars="200"/>
              <w:rPr>
                <w:rFonts w:eastAsia="仿宋_GB2312"/>
                <w:sz w:val="24"/>
              </w:rPr>
            </w:pPr>
          </w:p>
          <w:p w14:paraId="7DF3823B">
            <w:pPr>
              <w:adjustRightInd w:val="0"/>
              <w:snapToGrid w:val="0"/>
              <w:spacing w:line="300" w:lineRule="exact"/>
              <w:ind w:firstLine="480" w:firstLineChars="200"/>
              <w:rPr>
                <w:rFonts w:eastAsia="仿宋_GB2312"/>
                <w:sz w:val="24"/>
              </w:rPr>
            </w:pPr>
            <w:r>
              <w:rPr>
                <w:rFonts w:eastAsia="仿宋_GB2312"/>
                <w:sz w:val="24"/>
              </w:rPr>
              <w:t>本人已认真填写并检查以上材料，保证内容真实有效，保证课程资源知识产权清晰、无侵权使用的情况，课程资源内容不存在思想性、科学性和规范性问题。</w:t>
            </w:r>
          </w:p>
          <w:p w14:paraId="1E9774A0">
            <w:pPr>
              <w:wordWrap w:val="0"/>
              <w:adjustRightInd w:val="0"/>
              <w:snapToGrid w:val="0"/>
              <w:spacing w:line="300" w:lineRule="exact"/>
              <w:ind w:right="2520" w:rightChars="1200" w:firstLine="480" w:firstLineChars="200"/>
              <w:jc w:val="right"/>
              <w:rPr>
                <w:rFonts w:eastAsia="仿宋_GB2312"/>
                <w:sz w:val="24"/>
              </w:rPr>
            </w:pPr>
          </w:p>
          <w:p w14:paraId="23875CC6">
            <w:pPr>
              <w:wordWrap w:val="0"/>
              <w:adjustRightInd w:val="0"/>
              <w:snapToGrid w:val="0"/>
              <w:spacing w:line="300" w:lineRule="exact"/>
              <w:ind w:right="2520" w:rightChars="1200" w:firstLine="480" w:firstLineChars="200"/>
              <w:jc w:val="right"/>
              <w:rPr>
                <w:rFonts w:eastAsia="仿宋_GB2312"/>
                <w:sz w:val="24"/>
              </w:rPr>
            </w:pPr>
            <w:r>
              <w:rPr>
                <w:rFonts w:eastAsia="仿宋_GB2312"/>
                <w:sz w:val="24"/>
              </w:rPr>
              <w:t>课程负责人（签字）：</w:t>
            </w:r>
          </w:p>
          <w:p w14:paraId="7532DD3B">
            <w:pPr>
              <w:wordWrap w:val="0"/>
              <w:adjustRightInd w:val="0"/>
              <w:snapToGrid w:val="0"/>
              <w:spacing w:line="300" w:lineRule="exact"/>
              <w:ind w:right="2520" w:rightChars="1200" w:firstLine="480" w:firstLineChars="200"/>
              <w:jc w:val="right"/>
              <w:rPr>
                <w:rFonts w:eastAsia="仿宋_GB2312"/>
                <w:sz w:val="24"/>
              </w:rPr>
            </w:pPr>
            <w:r>
              <w:rPr>
                <w:rFonts w:eastAsia="仿宋_GB2312"/>
                <w:sz w:val="24"/>
              </w:rPr>
              <w:t>年   月   日</w:t>
            </w:r>
          </w:p>
        </w:tc>
      </w:tr>
    </w:tbl>
    <w:p w14:paraId="19D38EEC"/>
    <w:p w14:paraId="444269FA">
      <w:pPr>
        <w:pStyle w:val="14"/>
        <w:spacing w:line="340" w:lineRule="atLeast"/>
        <w:ind w:firstLine="281" w:firstLineChars="100"/>
        <w:rPr>
          <w:rFonts w:ascii="Times New Roman" w:hAnsi="Times New Roman" w:eastAsia="仿宋_GB2312"/>
          <w:b/>
          <w:bCs/>
          <w:sz w:val="28"/>
          <w:szCs w:val="24"/>
        </w:rPr>
      </w:pPr>
      <w:r>
        <w:rPr>
          <w:rFonts w:ascii="Times New Roman" w:hAnsi="Times New Roman" w:eastAsia="仿宋_GB2312"/>
          <w:b/>
          <w:bCs/>
          <w:sz w:val="28"/>
          <w:szCs w:val="24"/>
        </w:rPr>
        <w:t>8.</w:t>
      </w:r>
      <w:r>
        <w:rPr>
          <w:rFonts w:hint="eastAsia" w:ascii="Times New Roman" w:hAnsi="Times New Roman" w:eastAsia="仿宋_GB2312"/>
          <w:b/>
          <w:bCs/>
          <w:sz w:val="28"/>
          <w:szCs w:val="24"/>
        </w:rPr>
        <w:t>学院本科教学工作委员会</w:t>
      </w:r>
      <w:r>
        <w:rPr>
          <w:rFonts w:ascii="Times New Roman" w:hAnsi="Times New Roman" w:eastAsia="仿宋_GB2312"/>
          <w:b/>
          <w:bCs/>
          <w:sz w:val="28"/>
          <w:szCs w:val="24"/>
        </w:rPr>
        <w:t>或</w:t>
      </w:r>
      <w:r>
        <w:rPr>
          <w:rFonts w:hint="eastAsia" w:ascii="Times New Roman" w:hAnsi="Times New Roman" w:eastAsia="仿宋_GB2312"/>
          <w:b/>
          <w:bCs/>
          <w:sz w:val="28"/>
          <w:szCs w:val="24"/>
        </w:rPr>
        <w:t>学术</w:t>
      </w:r>
      <w:r>
        <w:rPr>
          <w:rFonts w:ascii="Times New Roman" w:hAnsi="Times New Roman" w:eastAsia="仿宋_GB2312"/>
          <w:b/>
          <w:bCs/>
          <w:sz w:val="28"/>
          <w:szCs w:val="24"/>
        </w:rPr>
        <w:t>委员会评价意见</w:t>
      </w:r>
    </w:p>
    <w:tbl>
      <w:tblPr>
        <w:tblStyle w:val="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086B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3" w:type="dxa"/>
          </w:tcPr>
          <w:p w14:paraId="1CD3E549">
            <w:pPr>
              <w:pStyle w:val="14"/>
              <w:spacing w:line="340" w:lineRule="atLeast"/>
              <w:ind w:firstLine="0" w:firstLineChars="0"/>
              <w:rPr>
                <w:rFonts w:ascii="Times New Roman" w:hAnsi="Times New Roman"/>
                <w:sz w:val="24"/>
                <w:szCs w:val="24"/>
              </w:rPr>
            </w:pPr>
          </w:p>
          <w:p w14:paraId="7CE1C147">
            <w:pPr>
              <w:pStyle w:val="14"/>
              <w:spacing w:line="340" w:lineRule="atLeast"/>
              <w:ind w:firstLine="0" w:firstLineChars="0"/>
              <w:rPr>
                <w:rFonts w:ascii="Times New Roman" w:hAnsi="Times New Roman"/>
                <w:sz w:val="24"/>
                <w:szCs w:val="24"/>
              </w:rPr>
            </w:pPr>
          </w:p>
          <w:p w14:paraId="658B4601">
            <w:pPr>
              <w:pStyle w:val="14"/>
              <w:spacing w:line="340" w:lineRule="atLeast"/>
              <w:ind w:firstLine="0" w:firstLineChars="0"/>
              <w:rPr>
                <w:rFonts w:ascii="Times New Roman" w:hAnsi="Times New Roman"/>
                <w:sz w:val="24"/>
                <w:szCs w:val="24"/>
              </w:rPr>
            </w:pPr>
          </w:p>
          <w:p w14:paraId="39C1048E">
            <w:pPr>
              <w:pStyle w:val="14"/>
              <w:spacing w:line="340" w:lineRule="atLeast"/>
              <w:ind w:firstLine="0" w:firstLineChars="0"/>
              <w:rPr>
                <w:rFonts w:ascii="Times New Roman" w:hAnsi="Times New Roman"/>
                <w:sz w:val="24"/>
                <w:szCs w:val="24"/>
              </w:rPr>
            </w:pPr>
          </w:p>
          <w:p w14:paraId="6B377C2A">
            <w:pPr>
              <w:pStyle w:val="14"/>
              <w:spacing w:line="340" w:lineRule="atLeast"/>
              <w:ind w:firstLine="0" w:firstLineChars="0"/>
              <w:rPr>
                <w:rFonts w:ascii="Times New Roman" w:hAnsi="Times New Roman"/>
                <w:sz w:val="24"/>
                <w:szCs w:val="24"/>
              </w:rPr>
            </w:pPr>
          </w:p>
          <w:p w14:paraId="650A4502">
            <w:pPr>
              <w:pStyle w:val="14"/>
              <w:spacing w:line="340" w:lineRule="atLeast"/>
              <w:ind w:firstLine="0" w:firstLineChars="0"/>
              <w:rPr>
                <w:rFonts w:ascii="Times New Roman" w:hAnsi="Times New Roman"/>
                <w:sz w:val="24"/>
                <w:szCs w:val="24"/>
              </w:rPr>
            </w:pPr>
          </w:p>
          <w:p w14:paraId="736EE6B8">
            <w:pPr>
              <w:pStyle w:val="14"/>
              <w:spacing w:line="340" w:lineRule="atLeast"/>
              <w:ind w:firstLine="0" w:firstLineChars="0"/>
              <w:rPr>
                <w:rFonts w:ascii="Times New Roman" w:hAnsi="Times New Roman"/>
                <w:sz w:val="24"/>
                <w:szCs w:val="24"/>
              </w:rPr>
            </w:pPr>
          </w:p>
          <w:p w14:paraId="6629519C">
            <w:pPr>
              <w:pStyle w:val="14"/>
              <w:spacing w:line="340" w:lineRule="atLeast"/>
              <w:ind w:firstLine="0" w:firstLineChars="0"/>
              <w:rPr>
                <w:rFonts w:ascii="Times New Roman" w:hAnsi="Times New Roman"/>
                <w:sz w:val="24"/>
                <w:szCs w:val="24"/>
              </w:rPr>
            </w:pPr>
          </w:p>
          <w:p w14:paraId="506552FE">
            <w:pPr>
              <w:pStyle w:val="14"/>
              <w:wordWrap w:val="0"/>
              <w:spacing w:line="400" w:lineRule="atLeast"/>
              <w:ind w:right="2520" w:rightChars="1200" w:firstLine="0" w:firstLineChars="0"/>
              <w:jc w:val="right"/>
              <w:rPr>
                <w:rFonts w:ascii="Times New Roman" w:hAnsi="Times New Roman" w:eastAsia="仿宋_GB2312"/>
                <w:sz w:val="24"/>
                <w:szCs w:val="24"/>
              </w:rPr>
            </w:pPr>
          </w:p>
          <w:p w14:paraId="4F6626FE">
            <w:pPr>
              <w:pStyle w:val="14"/>
              <w:wordWrap w:val="0"/>
              <w:spacing w:line="400" w:lineRule="atLeast"/>
              <w:ind w:right="2520" w:rightChars="1200" w:firstLine="0" w:firstLineChars="0"/>
              <w:jc w:val="right"/>
              <w:rPr>
                <w:rFonts w:ascii="Times New Roman" w:hAnsi="Times New Roman" w:eastAsia="仿宋_GB2312"/>
                <w:sz w:val="24"/>
                <w:szCs w:val="24"/>
              </w:rPr>
            </w:pPr>
          </w:p>
          <w:p w14:paraId="28F9F437">
            <w:pPr>
              <w:pStyle w:val="14"/>
              <w:wordWrap w:val="0"/>
              <w:spacing w:line="400" w:lineRule="atLeast"/>
              <w:ind w:right="2520" w:rightChars="1200" w:firstLine="0" w:firstLineChars="0"/>
              <w:jc w:val="right"/>
              <w:rPr>
                <w:rFonts w:ascii="Times New Roman" w:hAnsi="Times New Roman" w:eastAsia="仿宋_GB2312"/>
                <w:sz w:val="24"/>
                <w:szCs w:val="24"/>
              </w:rPr>
            </w:pPr>
          </w:p>
          <w:p w14:paraId="3AA648A1">
            <w:pPr>
              <w:pStyle w:val="14"/>
              <w:wordWrap w:val="0"/>
              <w:spacing w:line="400" w:lineRule="atLeast"/>
              <w:ind w:right="2520" w:rightChars="1200" w:firstLine="0" w:firstLineChars="0"/>
              <w:jc w:val="right"/>
              <w:rPr>
                <w:rFonts w:ascii="Times New Roman" w:hAnsi="Times New Roman" w:eastAsia="仿宋_GB2312"/>
                <w:sz w:val="24"/>
                <w:szCs w:val="24"/>
              </w:rPr>
            </w:pPr>
            <w:r>
              <w:rPr>
                <w:rFonts w:ascii="Times New Roman" w:hAnsi="Times New Roman" w:eastAsia="仿宋_GB2312"/>
                <w:sz w:val="24"/>
                <w:szCs w:val="24"/>
              </w:rPr>
              <w:t>负责人（签字）：</w:t>
            </w:r>
          </w:p>
          <w:p w14:paraId="10FC9C39">
            <w:pPr>
              <w:pStyle w:val="14"/>
              <w:spacing w:line="400" w:lineRule="atLeast"/>
              <w:ind w:right="2520" w:rightChars="1200" w:firstLine="0" w:firstLineChars="0"/>
              <w:jc w:val="right"/>
              <w:rPr>
                <w:rFonts w:ascii="Times New Roman" w:hAnsi="Times New Roman" w:eastAsia="仿宋_GB2312"/>
                <w:sz w:val="24"/>
                <w:szCs w:val="24"/>
              </w:rPr>
            </w:pPr>
            <w:r>
              <w:rPr>
                <w:rFonts w:ascii="Times New Roman" w:hAnsi="Times New Roman" w:eastAsia="仿宋_GB2312"/>
                <w:sz w:val="24"/>
                <w:szCs w:val="24"/>
              </w:rPr>
              <w:t>年   月   日</w:t>
            </w:r>
          </w:p>
          <w:p w14:paraId="710B95EF">
            <w:pPr>
              <w:pStyle w:val="14"/>
              <w:spacing w:line="340" w:lineRule="atLeast"/>
              <w:ind w:firstLine="0" w:firstLineChars="0"/>
              <w:jc w:val="center"/>
              <w:rPr>
                <w:rFonts w:ascii="Times New Roman" w:hAnsi="Times New Roman" w:eastAsia="仿宋_GB2312"/>
                <w:sz w:val="24"/>
                <w:szCs w:val="24"/>
              </w:rPr>
            </w:pPr>
          </w:p>
        </w:tc>
      </w:tr>
    </w:tbl>
    <w:p w14:paraId="163CB5CD">
      <w:pPr>
        <w:pStyle w:val="14"/>
        <w:spacing w:line="340" w:lineRule="atLeast"/>
        <w:ind w:firstLine="281" w:firstLineChars="100"/>
        <w:rPr>
          <w:rFonts w:ascii="Times New Roman" w:hAnsi="Times New Roman" w:eastAsia="仿宋_GB2312"/>
          <w:b/>
          <w:bCs/>
          <w:sz w:val="28"/>
          <w:szCs w:val="24"/>
        </w:rPr>
      </w:pPr>
      <w:r>
        <w:rPr>
          <w:rFonts w:ascii="Times New Roman" w:hAnsi="Times New Roman" w:eastAsia="仿宋_GB2312"/>
          <w:b/>
          <w:bCs/>
          <w:sz w:val="28"/>
          <w:szCs w:val="24"/>
        </w:rPr>
        <w:t>9.学</w:t>
      </w:r>
      <w:r>
        <w:rPr>
          <w:rFonts w:hint="eastAsia" w:ascii="Times New Roman" w:hAnsi="Times New Roman" w:eastAsia="仿宋_GB2312"/>
          <w:b/>
          <w:bCs/>
          <w:sz w:val="28"/>
          <w:szCs w:val="24"/>
        </w:rPr>
        <w:t>院</w:t>
      </w:r>
      <w:r>
        <w:rPr>
          <w:rFonts w:ascii="Times New Roman" w:hAnsi="Times New Roman" w:eastAsia="仿宋_GB2312"/>
          <w:b/>
          <w:bCs/>
          <w:sz w:val="28"/>
          <w:szCs w:val="24"/>
        </w:rPr>
        <w:t>审查意见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71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B5CE2C1">
            <w:pPr>
              <w:pStyle w:val="14"/>
              <w:spacing w:line="340" w:lineRule="atLeast"/>
              <w:ind w:firstLine="0" w:firstLineChars="0"/>
              <w:rPr>
                <w:rFonts w:ascii="Times New Roman" w:hAnsi="Times New Roman"/>
                <w:sz w:val="24"/>
                <w:szCs w:val="24"/>
              </w:rPr>
            </w:pPr>
          </w:p>
          <w:p w14:paraId="29375939">
            <w:pPr>
              <w:pStyle w:val="14"/>
              <w:spacing w:line="400" w:lineRule="exact"/>
              <w:ind w:firstLine="480"/>
              <w:rPr>
                <w:rFonts w:ascii="Times New Roman" w:hAnsi="Times New Roman" w:eastAsia="仿宋_GB2312"/>
                <w:sz w:val="24"/>
                <w:szCs w:val="24"/>
              </w:rPr>
            </w:pPr>
            <w:r>
              <w:rPr>
                <w:rFonts w:ascii="Times New Roman" w:hAnsi="Times New Roman" w:eastAsia="仿宋_GB2312"/>
                <w:sz w:val="24"/>
                <w:szCs w:val="24"/>
              </w:rPr>
              <w:t>该课程内容及上传的申报材料无危害国家安全、涉密及其他不适宜公开传播的内容，思想导向正确，不存在思想性问题。</w:t>
            </w:r>
          </w:p>
          <w:p w14:paraId="2920006F">
            <w:pPr>
              <w:pStyle w:val="14"/>
              <w:spacing w:line="400" w:lineRule="exact"/>
              <w:ind w:firstLine="480"/>
              <w:rPr>
                <w:rFonts w:ascii="Times New Roman" w:hAnsi="Times New Roman" w:eastAsia="仿宋_GB2312"/>
                <w:sz w:val="24"/>
                <w:szCs w:val="24"/>
              </w:rPr>
            </w:pPr>
            <w:r>
              <w:rPr>
                <w:rFonts w:ascii="Times New Roman" w:hAnsi="Times New Roman" w:eastAsia="仿宋_GB2312"/>
                <w:sz w:val="24"/>
                <w:szCs w:val="24"/>
              </w:rPr>
              <w:t>该课程团队负责人及成员</w:t>
            </w:r>
            <w:r>
              <w:rPr>
                <w:rFonts w:hint="eastAsia" w:ascii="Times New Roman" w:hAnsi="Times New Roman" w:eastAsia="仿宋_GB2312"/>
                <w:sz w:val="24"/>
                <w:szCs w:val="24"/>
              </w:rPr>
              <w:t>政治立场坚定，</w:t>
            </w:r>
            <w:r>
              <w:rPr>
                <w:rFonts w:ascii="Times New Roman" w:hAnsi="Times New Roman" w:eastAsia="仿宋_GB2312"/>
                <w:sz w:val="24"/>
                <w:szCs w:val="24"/>
              </w:rPr>
              <w:t>遵纪守法，无违法违纪行为，不存在师德师风问题、学术不端等问题，五年内未出现过重大教学事故。</w:t>
            </w:r>
          </w:p>
          <w:p w14:paraId="76020AED">
            <w:pPr>
              <w:pStyle w:val="14"/>
              <w:spacing w:line="400" w:lineRule="exact"/>
              <w:ind w:firstLine="480"/>
              <w:rPr>
                <w:rFonts w:ascii="Times New Roman" w:hAnsi="Times New Roman" w:eastAsia="仿宋_GB2312"/>
                <w:sz w:val="24"/>
                <w:szCs w:val="24"/>
              </w:rPr>
            </w:pPr>
          </w:p>
          <w:p w14:paraId="2A1B75DC">
            <w:pPr>
              <w:pStyle w:val="14"/>
              <w:spacing w:line="400" w:lineRule="exact"/>
              <w:ind w:firstLine="480"/>
              <w:rPr>
                <w:rFonts w:ascii="Times New Roman" w:hAnsi="Times New Roman" w:eastAsia="仿宋_GB2312"/>
                <w:sz w:val="24"/>
                <w:szCs w:val="24"/>
              </w:rPr>
            </w:pPr>
          </w:p>
          <w:p w14:paraId="5E3612F1">
            <w:pPr>
              <w:pStyle w:val="14"/>
              <w:spacing w:line="400" w:lineRule="exact"/>
              <w:ind w:firstLine="480"/>
              <w:rPr>
                <w:rFonts w:ascii="Times New Roman" w:hAnsi="Times New Roman" w:eastAsia="仿宋_GB2312"/>
                <w:sz w:val="24"/>
                <w:szCs w:val="24"/>
              </w:rPr>
            </w:pPr>
          </w:p>
          <w:p w14:paraId="269DED92">
            <w:pPr>
              <w:pStyle w:val="14"/>
              <w:wordWrap w:val="0"/>
              <w:spacing w:line="400" w:lineRule="exact"/>
              <w:ind w:right="2520" w:rightChars="1200" w:firstLine="480"/>
              <w:jc w:val="right"/>
              <w:rPr>
                <w:rFonts w:ascii="Times New Roman" w:hAnsi="Times New Roman" w:eastAsia="仿宋_GB2312"/>
                <w:sz w:val="24"/>
                <w:szCs w:val="24"/>
              </w:rPr>
            </w:pPr>
            <w:r>
              <w:rPr>
                <w:rFonts w:ascii="Times New Roman" w:hAnsi="Times New Roman" w:eastAsia="仿宋_GB2312"/>
                <w:sz w:val="24"/>
                <w:szCs w:val="24"/>
              </w:rPr>
              <w:t>学</w:t>
            </w:r>
            <w:r>
              <w:rPr>
                <w:rFonts w:hint="eastAsia" w:ascii="Times New Roman" w:hAnsi="Times New Roman" w:eastAsia="仿宋_GB2312"/>
                <w:sz w:val="24"/>
                <w:szCs w:val="24"/>
              </w:rPr>
              <w:t>院</w:t>
            </w:r>
            <w:r>
              <w:rPr>
                <w:rFonts w:ascii="Times New Roman" w:hAnsi="Times New Roman" w:eastAsia="仿宋_GB2312"/>
                <w:sz w:val="24"/>
                <w:szCs w:val="24"/>
              </w:rPr>
              <w:t>党委（盖章）</w:t>
            </w:r>
          </w:p>
          <w:p w14:paraId="3554F8CE">
            <w:pPr>
              <w:pStyle w:val="14"/>
              <w:spacing w:line="400" w:lineRule="exact"/>
              <w:ind w:right="2520" w:rightChars="1200" w:firstLine="480"/>
              <w:jc w:val="right"/>
              <w:rPr>
                <w:rFonts w:ascii="Times New Roman" w:hAnsi="Times New Roman" w:eastAsia="仿宋_GB2312"/>
                <w:sz w:val="24"/>
                <w:szCs w:val="24"/>
              </w:rPr>
            </w:pPr>
            <w:r>
              <w:rPr>
                <w:rFonts w:ascii="Times New Roman" w:hAnsi="Times New Roman" w:eastAsia="仿宋_GB2312"/>
                <w:sz w:val="24"/>
                <w:szCs w:val="24"/>
              </w:rPr>
              <w:t>年   月   日</w:t>
            </w:r>
          </w:p>
          <w:p w14:paraId="6BF699F1">
            <w:pPr>
              <w:pStyle w:val="14"/>
              <w:spacing w:line="340" w:lineRule="atLeast"/>
              <w:ind w:firstLine="0" w:firstLineChars="0"/>
              <w:rPr>
                <w:rFonts w:ascii="Times New Roman" w:hAnsi="Times New Roman"/>
                <w:sz w:val="24"/>
                <w:szCs w:val="24"/>
              </w:rPr>
            </w:pPr>
          </w:p>
        </w:tc>
      </w:tr>
    </w:tbl>
    <w:p w14:paraId="3021A143">
      <w:pPr>
        <w:pStyle w:val="14"/>
        <w:spacing w:line="340" w:lineRule="atLeast"/>
        <w:ind w:firstLine="281" w:firstLineChars="100"/>
        <w:rPr>
          <w:rFonts w:ascii="Times New Roman" w:hAnsi="Times New Roman" w:eastAsia="黑体"/>
          <w:sz w:val="24"/>
          <w:szCs w:val="24"/>
        </w:rPr>
      </w:pPr>
      <w:r>
        <w:rPr>
          <w:rFonts w:ascii="Times New Roman" w:hAnsi="Times New Roman" w:eastAsia="仿宋_GB2312"/>
          <w:b/>
          <w:bCs/>
          <w:sz w:val="28"/>
          <w:szCs w:val="24"/>
        </w:rPr>
        <w:t>10.申报</w:t>
      </w:r>
      <w:r>
        <w:rPr>
          <w:rFonts w:hint="eastAsia" w:ascii="Times New Roman" w:hAnsi="Times New Roman" w:eastAsia="仿宋_GB2312"/>
          <w:b/>
          <w:bCs/>
          <w:sz w:val="28"/>
          <w:szCs w:val="24"/>
        </w:rPr>
        <w:t>学院</w:t>
      </w:r>
      <w:r>
        <w:rPr>
          <w:rFonts w:ascii="Times New Roman" w:hAnsi="Times New Roman" w:eastAsia="仿宋_GB2312"/>
          <w:b/>
          <w:bCs/>
          <w:sz w:val="28"/>
          <w:szCs w:val="24"/>
        </w:rPr>
        <w:t>承诺及推荐意见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184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8522" w:type="dxa"/>
          </w:tcPr>
          <w:p w14:paraId="15344F20">
            <w:pPr>
              <w:spacing w:line="400" w:lineRule="exact"/>
              <w:ind w:firstLine="480" w:firstLineChars="200"/>
              <w:rPr>
                <w:rFonts w:eastAsia="仿宋_GB2312"/>
                <w:sz w:val="24"/>
              </w:rPr>
            </w:pPr>
            <w:r>
              <w:rPr>
                <w:rFonts w:eastAsia="仿宋_GB2312"/>
                <w:sz w:val="24"/>
              </w:rPr>
              <w:t>学院对课程有关信息及课程负责人填报的内容进行了核实，保证真实性。经对该课程评审评价，择优申报推荐。</w:t>
            </w:r>
          </w:p>
          <w:p w14:paraId="12CC328E">
            <w:pPr>
              <w:spacing w:line="400" w:lineRule="exact"/>
              <w:ind w:firstLine="480" w:firstLineChars="200"/>
              <w:rPr>
                <w:rFonts w:eastAsia="仿宋_GB2312"/>
                <w:sz w:val="24"/>
              </w:rPr>
            </w:pPr>
            <w:r>
              <w:rPr>
                <w:rFonts w:eastAsia="仿宋_GB2312"/>
                <w:sz w:val="24"/>
              </w:rPr>
              <w:t>该课程如果被认定为“</w:t>
            </w:r>
            <w:r>
              <w:rPr>
                <w:rFonts w:hint="eastAsia" w:eastAsia="仿宋_GB2312"/>
                <w:sz w:val="24"/>
              </w:rPr>
              <w:t>校</w:t>
            </w:r>
            <w:r>
              <w:rPr>
                <w:rFonts w:eastAsia="仿宋_GB2312"/>
                <w:sz w:val="24"/>
              </w:rPr>
              <w:t>级</w:t>
            </w:r>
            <w:r>
              <w:rPr>
                <w:rFonts w:hint="eastAsia" w:eastAsia="仿宋_GB2312"/>
                <w:sz w:val="24"/>
              </w:rPr>
              <w:t>课程思政示范</w:t>
            </w:r>
            <w:r>
              <w:rPr>
                <w:rFonts w:eastAsia="仿宋_GB2312"/>
                <w:sz w:val="24"/>
              </w:rPr>
              <w:t>课程”，学</w:t>
            </w:r>
            <w:r>
              <w:rPr>
                <w:rFonts w:hint="eastAsia" w:eastAsia="仿宋_GB2312"/>
                <w:sz w:val="24"/>
              </w:rPr>
              <w:t>院</w:t>
            </w:r>
            <w:r>
              <w:rPr>
                <w:rFonts w:eastAsia="仿宋_GB2312"/>
                <w:sz w:val="24"/>
              </w:rPr>
              <w:t>承诺为课程团队提供政策、经费等方面的支持，确保该课程继续建设五年。学</w:t>
            </w:r>
            <w:r>
              <w:rPr>
                <w:rFonts w:hint="eastAsia" w:eastAsia="仿宋_GB2312"/>
                <w:sz w:val="24"/>
              </w:rPr>
              <w:t>院</w:t>
            </w:r>
            <w:r>
              <w:rPr>
                <w:rFonts w:eastAsia="仿宋_GB2312"/>
                <w:sz w:val="24"/>
              </w:rPr>
              <w:t>同意课程建设和改革成果在指定的网站上公开展示和分享。学</w:t>
            </w:r>
            <w:r>
              <w:rPr>
                <w:rFonts w:hint="eastAsia" w:eastAsia="仿宋_GB2312"/>
                <w:sz w:val="24"/>
              </w:rPr>
              <w:t>院</w:t>
            </w:r>
            <w:r>
              <w:rPr>
                <w:rFonts w:eastAsia="仿宋_GB2312"/>
                <w:sz w:val="24"/>
              </w:rPr>
              <w:t>将监督课程教学团队经审核程序后更新资源和数据。</w:t>
            </w:r>
          </w:p>
          <w:p w14:paraId="3EBC2057">
            <w:pPr>
              <w:spacing w:line="400" w:lineRule="exact"/>
              <w:ind w:right="1680"/>
              <w:rPr>
                <w:rFonts w:eastAsia="仿宋_GB2312"/>
                <w:sz w:val="24"/>
              </w:rPr>
            </w:pPr>
          </w:p>
          <w:p w14:paraId="523190A2">
            <w:pPr>
              <w:spacing w:line="400" w:lineRule="exact"/>
              <w:ind w:right="1680"/>
              <w:rPr>
                <w:rFonts w:eastAsia="仿宋_GB2312"/>
                <w:sz w:val="24"/>
              </w:rPr>
            </w:pPr>
          </w:p>
          <w:p w14:paraId="52866753">
            <w:pPr>
              <w:spacing w:line="400" w:lineRule="exact"/>
              <w:ind w:right="1680"/>
              <w:rPr>
                <w:rFonts w:eastAsia="仿宋_GB2312"/>
                <w:sz w:val="24"/>
              </w:rPr>
            </w:pPr>
          </w:p>
          <w:p w14:paraId="0936B824">
            <w:pPr>
              <w:wordWrap w:val="0"/>
              <w:spacing w:line="400" w:lineRule="exact"/>
              <w:ind w:right="2520" w:rightChars="1200"/>
              <w:jc w:val="right"/>
              <w:rPr>
                <w:rFonts w:eastAsia="仿宋_GB2312"/>
                <w:sz w:val="24"/>
              </w:rPr>
            </w:pPr>
            <w:r>
              <w:rPr>
                <w:rFonts w:eastAsia="仿宋_GB2312"/>
                <w:sz w:val="24"/>
              </w:rPr>
              <w:t>主管</w:t>
            </w:r>
            <w:r>
              <w:rPr>
                <w:rFonts w:hint="eastAsia" w:eastAsia="仿宋_GB2312"/>
                <w:sz w:val="24"/>
              </w:rPr>
              <w:t>院</w:t>
            </w:r>
            <w:r>
              <w:rPr>
                <w:rFonts w:eastAsia="仿宋_GB2312"/>
                <w:sz w:val="24"/>
              </w:rPr>
              <w:t>领导签字：</w:t>
            </w:r>
          </w:p>
          <w:p w14:paraId="13430084">
            <w:pPr>
              <w:wordWrap w:val="0"/>
              <w:spacing w:line="400" w:lineRule="exact"/>
              <w:ind w:right="2520" w:rightChars="1200"/>
              <w:jc w:val="right"/>
              <w:rPr>
                <w:rFonts w:eastAsia="仿宋_GB2312"/>
                <w:sz w:val="24"/>
              </w:rPr>
            </w:pPr>
            <w:r>
              <w:rPr>
                <w:rFonts w:eastAsia="仿宋_GB2312"/>
                <w:sz w:val="24"/>
              </w:rPr>
              <w:t>（学</w:t>
            </w:r>
            <w:r>
              <w:rPr>
                <w:rFonts w:hint="eastAsia" w:eastAsia="仿宋_GB2312"/>
                <w:sz w:val="24"/>
              </w:rPr>
              <w:t>院</w:t>
            </w:r>
            <w:r>
              <w:rPr>
                <w:rFonts w:eastAsia="仿宋_GB2312"/>
                <w:sz w:val="24"/>
              </w:rPr>
              <w:t>公章）</w:t>
            </w:r>
          </w:p>
          <w:p w14:paraId="0C778DB7">
            <w:pPr>
              <w:wordWrap w:val="0"/>
              <w:spacing w:line="400" w:lineRule="exact"/>
              <w:ind w:right="2520" w:rightChars="1200"/>
              <w:jc w:val="right"/>
              <w:rPr>
                <w:rFonts w:eastAsia="仿宋_GB2312"/>
                <w:sz w:val="24"/>
              </w:rPr>
            </w:pPr>
            <w:r>
              <w:rPr>
                <w:rFonts w:eastAsia="仿宋_GB2312"/>
                <w:sz w:val="24"/>
              </w:rPr>
              <w:t>年   月   日</w:t>
            </w:r>
          </w:p>
        </w:tc>
      </w:tr>
    </w:tbl>
    <w:p w14:paraId="12CDA83E">
      <w:pPr>
        <w:jc w:val="left"/>
      </w:pPr>
    </w:p>
    <w:p w14:paraId="2DF39990">
      <w:pPr>
        <w:jc w:val="left"/>
        <w:sectPr>
          <w:pgSz w:w="11906" w:h="16838"/>
          <w:pgMar w:top="1440" w:right="1800" w:bottom="1440" w:left="1800" w:header="851" w:footer="992" w:gutter="0"/>
          <w:cols w:space="425" w:num="1"/>
          <w:docGrid w:type="lines" w:linePitch="312" w:charSpace="0"/>
        </w:sectPr>
      </w:pPr>
    </w:p>
    <w:bookmarkEnd w:id="0"/>
    <w:bookmarkEnd w:id="1"/>
    <w:p w14:paraId="41DC596A">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baseline"/>
        <w:rPr>
          <w:rFonts w:ascii="等线" w:hAnsi="等线" w:eastAsia="等线" w:cs="等线"/>
          <w:sz w:val="24"/>
          <w:szCs w:val="24"/>
        </w:rPr>
      </w:pPr>
    </w:p>
    <w:p w14:paraId="55E22FE1">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945"/>
        <w:jc w:val="right"/>
        <w:textAlignment w:val="baseline"/>
        <w:rPr>
          <w:rFonts w:ascii="等线" w:hAnsi="等线" w:eastAsia="等线" w:cs="等线"/>
          <w:sz w:val="24"/>
          <w:szCs w:val="24"/>
        </w:rPr>
      </w:pPr>
      <w:r>
        <w:rPr>
          <w:rFonts w:hint="eastAsia" w:ascii="宋体" w:hAnsi="宋体" w:eastAsia="宋体" w:cs="宋体"/>
          <w:color w:val="020202"/>
          <w:sz w:val="24"/>
          <w:szCs w:val="24"/>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77B1">
    <w:pPr>
      <w:pStyle w:val="3"/>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37"/>
    <w:rsid w:val="00093E72"/>
    <w:rsid w:val="001B2677"/>
    <w:rsid w:val="001B6639"/>
    <w:rsid w:val="00204131"/>
    <w:rsid w:val="00367F28"/>
    <w:rsid w:val="003A42B8"/>
    <w:rsid w:val="003B1F3F"/>
    <w:rsid w:val="00424FBA"/>
    <w:rsid w:val="00537417"/>
    <w:rsid w:val="005539FF"/>
    <w:rsid w:val="005935A8"/>
    <w:rsid w:val="007761B9"/>
    <w:rsid w:val="007F72CD"/>
    <w:rsid w:val="008A1537"/>
    <w:rsid w:val="0090043F"/>
    <w:rsid w:val="0092177F"/>
    <w:rsid w:val="00954B5E"/>
    <w:rsid w:val="009A4A70"/>
    <w:rsid w:val="00A0794E"/>
    <w:rsid w:val="00A1232C"/>
    <w:rsid w:val="00A16783"/>
    <w:rsid w:val="00B0159B"/>
    <w:rsid w:val="00B46E7E"/>
    <w:rsid w:val="00B81AD4"/>
    <w:rsid w:val="00B91865"/>
    <w:rsid w:val="00C516F5"/>
    <w:rsid w:val="00D84858"/>
    <w:rsid w:val="00DE5214"/>
    <w:rsid w:val="00E17664"/>
    <w:rsid w:val="00EB721A"/>
    <w:rsid w:val="00EF2DAA"/>
    <w:rsid w:val="00F17F00"/>
    <w:rsid w:val="00F77F31"/>
    <w:rsid w:val="0D0C2566"/>
    <w:rsid w:val="17B4539C"/>
    <w:rsid w:val="1EF14C29"/>
    <w:rsid w:val="28DB7521"/>
    <w:rsid w:val="314A1693"/>
    <w:rsid w:val="344D69A2"/>
    <w:rsid w:val="466841E0"/>
    <w:rsid w:val="517C3C40"/>
    <w:rsid w:val="58DC7930"/>
    <w:rsid w:val="5CE2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Unresolved Mention"/>
    <w:basedOn w:val="8"/>
    <w:semiHidden/>
    <w:unhideWhenUsed/>
    <w:qFormat/>
    <w:uiPriority w:val="99"/>
    <w:rPr>
      <w:color w:val="605E5C"/>
      <w:shd w:val="clear" w:color="auto" w:fill="E1DFDD"/>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 w:type="paragraph" w:customStyle="1" w:styleId="14">
    <w:name w:val="_Style 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3041</Words>
  <Characters>3160</Characters>
  <Lines>13</Lines>
  <Paragraphs>3</Paragraphs>
  <TotalTime>4</TotalTime>
  <ScaleCrop>false</ScaleCrop>
  <LinksUpToDate>false</LinksUpToDate>
  <CharactersWithSpaces>3266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2023-11-13T01:48:00Z</dcterms:created>
  <dc:creator>admin</dc:creator>
  <cp:lastModifiedBy>Mo08</cp:lastModifiedBy>
  <cp:lastPrinted>2025-03-03T02:20:00Z</cp:lastPrinted>
  <dcterms:modified xsi:type="dcterms:W3CDTF">2025-03-28T06:52:08Z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85207B31A9E04D6AB571D8F1CD6B2CE2_13</vt:lpwstr>
  </property>
  <property fmtid="{D5CDD505-2E9C-101B-9397-08002B2CF9AE}" pid="4" name="KSOTemplateDocerSaveRecord">
    <vt:lpwstr>eyJoZGlkIjoiZDhmOTkxZDc3ZGVlZTJmZjhiNmQ1MzU0Mzg3YjNlZDQiLCJ1c2VySWQiOiIxNTI0MjA5NTI5In0=</vt:lpwstr>
  </property>
</Properties>
</file>