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FA0E" w14:textId="77777777" w:rsidR="001152B1" w:rsidRDefault="00DF2CC6">
      <w:pPr>
        <w:pStyle w:val="2"/>
        <w:jc w:val="center"/>
        <w:rPr>
          <w:sz w:val="36"/>
        </w:rPr>
      </w:pPr>
      <w:bookmarkStart w:id="0" w:name="_Toc134504846"/>
      <w:r>
        <w:rPr>
          <w:rFonts w:hint="eastAsia"/>
          <w:sz w:val="36"/>
        </w:rPr>
        <w:t>《食品添加剂》教学大纲</w:t>
      </w:r>
      <w:bookmarkEnd w:id="0"/>
    </w:p>
    <w:p w14:paraId="4D29A7C7" w14:textId="77777777" w:rsidR="001152B1" w:rsidRDefault="00DF2CC6">
      <w:pPr>
        <w:spacing w:line="360" w:lineRule="auto"/>
        <w:rPr>
          <w:rFonts w:ascii="宋体"/>
          <w:b/>
          <w:szCs w:val="21"/>
        </w:rPr>
      </w:pPr>
      <w:r>
        <w:rPr>
          <w:rFonts w:ascii="宋体" w:hAnsi="宋体" w:hint="eastAsia"/>
          <w:b/>
          <w:sz w:val="24"/>
        </w:rPr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2656"/>
        <w:gridCol w:w="1346"/>
        <w:gridCol w:w="2806"/>
      </w:tblGrid>
      <w:tr w:rsidR="001152B1" w14:paraId="7C57A5CE" w14:textId="77777777">
        <w:tc>
          <w:tcPr>
            <w:tcW w:w="1526" w:type="dxa"/>
            <w:tcBorders>
              <w:right w:val="nil"/>
            </w:tcBorders>
          </w:tcPr>
          <w:p w14:paraId="52165C14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课程代码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14:paraId="3ED73C7D" w14:textId="77777777" w:rsidR="001152B1" w:rsidRDefault="00DF2CC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FSE041</w:t>
            </w:r>
          </w:p>
        </w:tc>
        <w:tc>
          <w:tcPr>
            <w:tcW w:w="1377" w:type="dxa"/>
            <w:tcBorders>
              <w:left w:val="double" w:sz="4" w:space="0" w:color="auto"/>
              <w:right w:val="nil"/>
            </w:tcBorders>
          </w:tcPr>
          <w:p w14:paraId="62385D5A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课程性质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14:paraId="27622CA6" w14:textId="77777777" w:rsidR="001152B1" w:rsidRDefault="00DF2CC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专业选修课（</w:t>
            </w:r>
            <w:r>
              <w:rPr>
                <w:rFonts w:hint="eastAsia"/>
                <w:bCs/>
                <w:szCs w:val="21"/>
              </w:rPr>
              <w:t>3+2</w:t>
            </w:r>
            <w:r>
              <w:rPr>
                <w:rFonts w:hint="eastAsia"/>
                <w:bCs/>
                <w:szCs w:val="21"/>
              </w:rPr>
              <w:t>必修课）</w:t>
            </w:r>
          </w:p>
        </w:tc>
      </w:tr>
      <w:tr w:rsidR="001152B1" w14:paraId="6F698765" w14:textId="77777777">
        <w:tc>
          <w:tcPr>
            <w:tcW w:w="1526" w:type="dxa"/>
            <w:tcBorders>
              <w:right w:val="nil"/>
            </w:tcBorders>
          </w:tcPr>
          <w:p w14:paraId="4980D74E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14:paraId="6ED0B4C2" w14:textId="77777777" w:rsidR="001152B1" w:rsidRDefault="00DF2CC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食品添加剂</w:t>
            </w:r>
          </w:p>
        </w:tc>
        <w:tc>
          <w:tcPr>
            <w:tcW w:w="1377" w:type="dxa"/>
            <w:tcBorders>
              <w:left w:val="double" w:sz="4" w:space="0" w:color="auto"/>
              <w:right w:val="nil"/>
            </w:tcBorders>
          </w:tcPr>
          <w:p w14:paraId="57B3661E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英文名称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14:paraId="18617F9E" w14:textId="77777777" w:rsidR="001152B1" w:rsidRDefault="00DF2CC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Food Additives</w:t>
            </w:r>
          </w:p>
        </w:tc>
      </w:tr>
      <w:tr w:rsidR="001152B1" w14:paraId="4F36242F" w14:textId="77777777">
        <w:tc>
          <w:tcPr>
            <w:tcW w:w="1526" w:type="dxa"/>
            <w:tcBorders>
              <w:right w:val="nil"/>
            </w:tcBorders>
          </w:tcPr>
          <w:p w14:paraId="3E7C13F8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学时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学分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14:paraId="3916E8B0" w14:textId="77777777" w:rsidR="001152B1" w:rsidRDefault="00DF2CC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32/2</w:t>
            </w:r>
          </w:p>
        </w:tc>
        <w:tc>
          <w:tcPr>
            <w:tcW w:w="1377" w:type="dxa"/>
            <w:tcBorders>
              <w:left w:val="double" w:sz="4" w:space="0" w:color="auto"/>
              <w:right w:val="nil"/>
            </w:tcBorders>
          </w:tcPr>
          <w:p w14:paraId="3EE96860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开课时间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14:paraId="1B560CCF" w14:textId="53982CA3" w:rsidR="001152B1" w:rsidRDefault="00553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rFonts w:hint="eastAsia"/>
                <w:szCs w:val="21"/>
              </w:rPr>
              <w:t>2</w:t>
            </w:r>
            <w:proofErr w:type="gramEnd"/>
            <w:r w:rsidR="00F371E2">
              <w:rPr>
                <w:szCs w:val="21"/>
              </w:rPr>
              <w:t>/</w:t>
            </w:r>
            <w:r w:rsidR="00F371E2">
              <w:rPr>
                <w:rFonts w:hint="eastAsia"/>
                <w:szCs w:val="21"/>
              </w:rPr>
              <w:t>二</w:t>
            </w:r>
            <w:proofErr w:type="gramStart"/>
            <w:r w:rsidR="00F371E2">
              <w:rPr>
                <w:rFonts w:hint="eastAsia"/>
                <w:szCs w:val="21"/>
              </w:rPr>
              <w:t>1</w:t>
            </w:r>
            <w:proofErr w:type="gramEnd"/>
          </w:p>
        </w:tc>
      </w:tr>
      <w:tr w:rsidR="001152B1" w14:paraId="73AEA4F3" w14:textId="77777777">
        <w:tc>
          <w:tcPr>
            <w:tcW w:w="1526" w:type="dxa"/>
            <w:tcBorders>
              <w:right w:val="nil"/>
            </w:tcBorders>
          </w:tcPr>
          <w:p w14:paraId="6B1707BF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适用对象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6996" w:type="dxa"/>
            <w:gridSpan w:val="3"/>
            <w:tcBorders>
              <w:left w:val="nil"/>
            </w:tcBorders>
            <w:vAlign w:val="center"/>
          </w:tcPr>
          <w:p w14:paraId="6D912112" w14:textId="77777777" w:rsidR="001152B1" w:rsidRDefault="00DF2CC6">
            <w:pPr>
              <w:adjustRightInd w:val="0"/>
              <w:snapToGrid w:val="0"/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</w:rPr>
              <w:t>食品科学与工程专业（及3+2专升本）</w:t>
            </w:r>
          </w:p>
        </w:tc>
      </w:tr>
      <w:tr w:rsidR="001152B1" w14:paraId="66D946DF" w14:textId="77777777">
        <w:tc>
          <w:tcPr>
            <w:tcW w:w="1526" w:type="dxa"/>
            <w:tcBorders>
              <w:right w:val="nil"/>
            </w:tcBorders>
          </w:tcPr>
          <w:p w14:paraId="0DFAF066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先修课程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6996" w:type="dxa"/>
            <w:gridSpan w:val="3"/>
            <w:tcBorders>
              <w:left w:val="nil"/>
            </w:tcBorders>
          </w:tcPr>
          <w:p w14:paraId="6EE51EBE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szCs w:val="20"/>
              </w:rPr>
              <w:t>有机化学</w:t>
            </w:r>
            <w:r>
              <w:rPr>
                <w:rFonts w:ascii="宋体" w:hAnsi="宋体" w:hint="eastAsia"/>
                <w:szCs w:val="20"/>
              </w:rPr>
              <w:t>、</w:t>
            </w:r>
            <w:r>
              <w:rPr>
                <w:rFonts w:ascii="宋体" w:hAnsi="宋体"/>
                <w:szCs w:val="20"/>
              </w:rPr>
              <w:t>生物化学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  <w:szCs w:val="20"/>
              </w:rPr>
              <w:t>微生物学</w:t>
            </w:r>
            <w:r>
              <w:rPr>
                <w:rFonts w:ascii="宋体" w:hAnsi="宋体" w:hint="eastAsia"/>
              </w:rPr>
              <w:t>、食品化学</w:t>
            </w:r>
          </w:p>
        </w:tc>
      </w:tr>
      <w:tr w:rsidR="001152B1" w14:paraId="4D6273D8" w14:textId="77777777">
        <w:tc>
          <w:tcPr>
            <w:tcW w:w="1526" w:type="dxa"/>
            <w:tcBorders>
              <w:right w:val="nil"/>
            </w:tcBorders>
          </w:tcPr>
          <w:p w14:paraId="3880CFEC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大纲执笔人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14:paraId="40B574B0" w14:textId="0FE4730F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杨玥</w:t>
            </w:r>
            <w:proofErr w:type="gramStart"/>
            <w:r>
              <w:rPr>
                <w:rFonts w:ascii="宋体" w:hAnsi="宋体" w:hint="eastAsia"/>
                <w:szCs w:val="21"/>
              </w:rPr>
              <w:t>熹</w:t>
            </w:r>
            <w:proofErr w:type="gramEnd"/>
          </w:p>
        </w:tc>
        <w:tc>
          <w:tcPr>
            <w:tcW w:w="1377" w:type="dxa"/>
            <w:tcBorders>
              <w:left w:val="double" w:sz="4" w:space="0" w:color="auto"/>
              <w:right w:val="nil"/>
            </w:tcBorders>
          </w:tcPr>
          <w:p w14:paraId="0C4A699E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大纲审核人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14:paraId="1DC29889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孟岳成</w:t>
            </w:r>
            <w:proofErr w:type="gramEnd"/>
          </w:p>
        </w:tc>
      </w:tr>
      <w:tr w:rsidR="001152B1" w14:paraId="65270194" w14:textId="77777777">
        <w:tc>
          <w:tcPr>
            <w:tcW w:w="1526" w:type="dxa"/>
            <w:tcBorders>
              <w:right w:val="nil"/>
            </w:tcBorders>
          </w:tcPr>
          <w:p w14:paraId="55030886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修订时间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14:paraId="706ADB76" w14:textId="4EF7B5C6" w:rsidR="001152B1" w:rsidRDefault="00DF2CC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</w:t>
            </w:r>
            <w:r w:rsidR="009B19EF">
              <w:rPr>
                <w:szCs w:val="21"/>
              </w:rPr>
              <w:t>23</w:t>
            </w:r>
            <w:r>
              <w:rPr>
                <w:rFonts w:hint="eastAsia"/>
                <w:szCs w:val="21"/>
              </w:rPr>
              <w:t>-07</w:t>
            </w:r>
          </w:p>
        </w:tc>
        <w:tc>
          <w:tcPr>
            <w:tcW w:w="1377" w:type="dxa"/>
            <w:tcBorders>
              <w:left w:val="double" w:sz="4" w:space="0" w:color="auto"/>
              <w:right w:val="nil"/>
            </w:tcBorders>
          </w:tcPr>
          <w:p w14:paraId="4E723574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当前版本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14:paraId="0E797916" w14:textId="53CBD7E2" w:rsidR="001152B1" w:rsidRDefault="00DF2CC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20</w:t>
            </w:r>
            <w:r w:rsidR="009B19EF">
              <w:rPr>
                <w:szCs w:val="21"/>
              </w:rPr>
              <w:t>23</w:t>
            </w:r>
            <w:r>
              <w:rPr>
                <w:rFonts w:hint="eastAsia"/>
                <w:szCs w:val="21"/>
              </w:rPr>
              <w:t>版</w:t>
            </w:r>
          </w:p>
        </w:tc>
      </w:tr>
    </w:tbl>
    <w:p w14:paraId="24747AA3" w14:textId="77777777" w:rsidR="001152B1" w:rsidRDefault="001152B1">
      <w:pPr>
        <w:spacing w:line="360" w:lineRule="auto"/>
        <w:rPr>
          <w:rFonts w:ascii="宋体"/>
          <w:szCs w:val="21"/>
        </w:rPr>
      </w:pPr>
    </w:p>
    <w:p w14:paraId="239179F6" w14:textId="77777777" w:rsidR="001152B1" w:rsidRDefault="00DF2CC6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二、课程描述</w:t>
      </w:r>
    </w:p>
    <w:p w14:paraId="1F00956E" w14:textId="5661E843" w:rsidR="001152B1" w:rsidRDefault="00DF2CC6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本课程是为食品科学与工程专业开设的一门专</w:t>
      </w:r>
      <w:r>
        <w:rPr>
          <w:rFonts w:hint="eastAsia"/>
        </w:rPr>
        <w:t>业选修课</w:t>
      </w:r>
      <w:r>
        <w:rPr>
          <w:rFonts w:hint="eastAsia"/>
          <w:color w:val="000000"/>
        </w:rPr>
        <w:t>程。本课程的教学目的是使学生通过课程内容的学习，认知</w:t>
      </w:r>
      <w:r w:rsidR="00BF6F4C" w:rsidRPr="00BF6F4C">
        <w:rPr>
          <w:rFonts w:hint="eastAsia"/>
          <w:color w:val="000000"/>
        </w:rPr>
        <w:t>食品添加剂及对提高食品</w:t>
      </w:r>
      <w:r w:rsidR="00BF6F4C">
        <w:rPr>
          <w:rFonts w:hint="eastAsia"/>
          <w:color w:val="000000"/>
        </w:rPr>
        <w:t>品质</w:t>
      </w:r>
      <w:r w:rsidR="00BF6F4C" w:rsidRPr="00BF6F4C">
        <w:rPr>
          <w:rFonts w:hint="eastAsia"/>
          <w:color w:val="000000"/>
        </w:rPr>
        <w:t>、促进食品</w:t>
      </w:r>
      <w:r w:rsidR="00A60B5A">
        <w:rPr>
          <w:rFonts w:hint="eastAsia"/>
          <w:color w:val="000000"/>
        </w:rPr>
        <w:t>产业升级</w:t>
      </w:r>
      <w:r w:rsidR="00BF6F4C" w:rsidRPr="00BF6F4C">
        <w:rPr>
          <w:rFonts w:hint="eastAsia"/>
          <w:color w:val="000000"/>
        </w:rPr>
        <w:t>和“中国制造”全球影响力的积极作用，认知我国食品添加剂法规及其与“</w:t>
      </w:r>
      <w:r w:rsidR="00A60B5A">
        <w:rPr>
          <w:rFonts w:hint="eastAsia"/>
          <w:color w:val="000000"/>
        </w:rPr>
        <w:t>大</w:t>
      </w:r>
      <w:r w:rsidR="00BF6F4C" w:rsidRPr="00BF6F4C">
        <w:rPr>
          <w:rFonts w:hint="eastAsia"/>
          <w:color w:val="000000"/>
        </w:rPr>
        <w:t>健康”战略</w:t>
      </w:r>
      <w:r w:rsidR="00A60B5A">
        <w:rPr>
          <w:rFonts w:hint="eastAsia"/>
          <w:color w:val="000000"/>
        </w:rPr>
        <w:t>以及保障人民群众饮食健康的关系，</w:t>
      </w:r>
      <w:r>
        <w:rPr>
          <w:rFonts w:hint="eastAsia"/>
          <w:color w:val="000000"/>
        </w:rPr>
        <w:t>掌握食品添加剂的相关技术理论和应用原理，掌握各类食品添加剂的理化性质、作用原理和使用方法，掌握各类食品添加剂的安全评价和使用卫生标准，并了解国内外食品添加剂生产与应用的现状及发展动态。</w:t>
      </w:r>
      <w:r w:rsidR="00BF6F4C" w:rsidRPr="00BF6F4C">
        <w:rPr>
          <w:rFonts w:hint="eastAsia"/>
          <w:color w:val="000000"/>
        </w:rPr>
        <w:t>认知</w:t>
      </w:r>
      <w:r>
        <w:rPr>
          <w:rFonts w:hint="eastAsia"/>
          <w:color w:val="000000"/>
        </w:rPr>
        <w:t>本课程与食品工艺学、食品快速检测、食品包装学、功能性食品学的教学互为呼应，为学生从事食品生产和研发工作打下基础。</w:t>
      </w:r>
    </w:p>
    <w:p w14:paraId="7471663D" w14:textId="77777777" w:rsidR="001152B1" w:rsidRDefault="00DF2CC6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三、教学目标</w:t>
      </w:r>
    </w:p>
    <w:p w14:paraId="3D6C24BA" w14:textId="77777777" w:rsidR="001152B1" w:rsidRDefault="00DF2CC6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通过本课程的理论教学和相关实验训练，使学生具备如下能力：</w:t>
      </w:r>
    </w:p>
    <w:p w14:paraId="78C9C311" w14:textId="77777777" w:rsidR="001152B1" w:rsidRDefault="00DF2CC6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1</w:t>
      </w:r>
      <w:r>
        <w:rPr>
          <w:rFonts w:ascii="宋体" w:hint="eastAsia"/>
          <w:szCs w:val="21"/>
        </w:rPr>
        <w:t>、</w:t>
      </w:r>
      <w:r>
        <w:rPr>
          <w:rFonts w:hint="eastAsia"/>
          <w:szCs w:val="21"/>
        </w:rPr>
        <w:t>掌握各类食品添加剂的理化性质、作用原理及其与其他食品成分作用的原理，理解添加剂在食品研发中应用的一般过程和方法，</w:t>
      </w:r>
      <w:r>
        <w:rPr>
          <w:rFonts w:ascii="宋体" w:hint="eastAsia"/>
          <w:szCs w:val="21"/>
        </w:rPr>
        <w:t>能够根据</w:t>
      </w:r>
      <w:r>
        <w:rPr>
          <w:rFonts w:hint="eastAsia"/>
          <w:szCs w:val="21"/>
        </w:rPr>
        <w:t>目标产品特性</w:t>
      </w:r>
      <w:r>
        <w:rPr>
          <w:rFonts w:ascii="宋体" w:hint="eastAsia"/>
          <w:szCs w:val="21"/>
        </w:rPr>
        <w:t>，将</w:t>
      </w:r>
      <w:r>
        <w:rPr>
          <w:rFonts w:hint="eastAsia"/>
          <w:szCs w:val="21"/>
        </w:rPr>
        <w:t>食品添加剂的防腐、抗氧化、增稠、乳化等科学原理应用于食品研发过程，以</w:t>
      </w:r>
      <w:r>
        <w:rPr>
          <w:rFonts w:ascii="宋体" w:hint="eastAsia"/>
          <w:szCs w:val="21"/>
        </w:rPr>
        <w:t>确定工艺设计及设备选择的目标和方案。</w:t>
      </w:r>
    </w:p>
    <w:p w14:paraId="6F4D58A9" w14:textId="77777777" w:rsidR="001152B1" w:rsidRDefault="00DF2CC6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2</w:t>
      </w:r>
      <w:r>
        <w:rPr>
          <w:rFonts w:ascii="宋体" w:hint="eastAsia"/>
          <w:szCs w:val="21"/>
        </w:rPr>
        <w:t>、</w:t>
      </w:r>
      <w:r>
        <w:rPr>
          <w:szCs w:val="21"/>
        </w:rPr>
        <w:t>能够</w:t>
      </w:r>
      <w:r>
        <w:rPr>
          <w:rFonts w:hint="eastAsia"/>
          <w:szCs w:val="21"/>
        </w:rPr>
        <w:t>利用各类信息资源，从健康、安全、法律、文化等多角度了解国内外食品添加剂生产与应用现状及发展动态，并能够结合食品添加剂作用及原理理化特性，对研发方案（含工艺、设备、包装等）的可行性进行评价，并提出优化措施。</w:t>
      </w:r>
    </w:p>
    <w:p w14:paraId="054F4468" w14:textId="77777777" w:rsidR="001152B1" w:rsidRDefault="00DF2CC6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lastRenderedPageBreak/>
        <w:t>3、能够熟知食品添加剂相关的</w:t>
      </w:r>
      <w:r>
        <w:rPr>
          <w:rFonts w:hint="eastAsia"/>
          <w:szCs w:val="21"/>
        </w:rPr>
        <w:t>安全评价标准、卫生标准</w:t>
      </w:r>
      <w:r>
        <w:rPr>
          <w:rFonts w:ascii="宋体" w:hint="eastAsia"/>
          <w:szCs w:val="21"/>
        </w:rPr>
        <w:t>和国家产业政策，了解</w:t>
      </w:r>
      <w:r>
        <w:rPr>
          <w:szCs w:val="21"/>
        </w:rPr>
        <w:t>生产</w:t>
      </w:r>
      <w:r>
        <w:rPr>
          <w:rFonts w:hint="eastAsia"/>
          <w:szCs w:val="21"/>
        </w:rPr>
        <w:t>、</w:t>
      </w:r>
      <w:r>
        <w:rPr>
          <w:szCs w:val="21"/>
        </w:rPr>
        <w:t>销售</w:t>
      </w:r>
      <w:r>
        <w:rPr>
          <w:rFonts w:hint="eastAsia"/>
          <w:szCs w:val="21"/>
        </w:rPr>
        <w:t>、</w:t>
      </w:r>
      <w:r>
        <w:rPr>
          <w:szCs w:val="21"/>
        </w:rPr>
        <w:t>应用等环节中食品分类与添加剂使用的相关规定和要求</w:t>
      </w:r>
      <w:r>
        <w:rPr>
          <w:rFonts w:hint="eastAsia"/>
          <w:szCs w:val="21"/>
        </w:rPr>
        <w:t>。</w:t>
      </w:r>
    </w:p>
    <w:p w14:paraId="4D000ABE" w14:textId="77777777" w:rsidR="001152B1" w:rsidRDefault="00DF2CC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四、课程目标对毕业要求的支撑</w:t>
      </w:r>
    </w:p>
    <w:p w14:paraId="15A9075F" w14:textId="77777777" w:rsidR="001152B1" w:rsidRDefault="00DF2CC6">
      <w:pPr>
        <w:spacing w:afterLines="50" w:after="156" w:line="360" w:lineRule="auto"/>
        <w:ind w:firstLineChars="200" w:firstLine="420"/>
      </w:pPr>
      <w:r>
        <w:rPr>
          <w:rFonts w:hint="eastAsia"/>
          <w:szCs w:val="21"/>
        </w:rPr>
        <w:t>课程目标对毕业要求及指标点的支撑关系如下：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  <w:gridCol w:w="1276"/>
      </w:tblGrid>
      <w:tr w:rsidR="001152B1" w14:paraId="7118EE56" w14:textId="77777777">
        <w:tc>
          <w:tcPr>
            <w:tcW w:w="3936" w:type="dxa"/>
            <w:shd w:val="clear" w:color="auto" w:fill="auto"/>
          </w:tcPr>
          <w:p w14:paraId="108C9404" w14:textId="77777777" w:rsidR="001152B1" w:rsidRDefault="00DF2CC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毕业要求</w:t>
            </w:r>
          </w:p>
        </w:tc>
        <w:tc>
          <w:tcPr>
            <w:tcW w:w="3543" w:type="dxa"/>
            <w:shd w:val="clear" w:color="auto" w:fill="auto"/>
          </w:tcPr>
          <w:p w14:paraId="7C172262" w14:textId="77777777" w:rsidR="001152B1" w:rsidRDefault="00DF2CC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指标点</w:t>
            </w:r>
          </w:p>
        </w:tc>
        <w:tc>
          <w:tcPr>
            <w:tcW w:w="1276" w:type="dxa"/>
            <w:shd w:val="clear" w:color="auto" w:fill="auto"/>
          </w:tcPr>
          <w:p w14:paraId="1E8F0E01" w14:textId="77777777" w:rsidR="001152B1" w:rsidRDefault="00DF2CC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课程目标</w:t>
            </w:r>
          </w:p>
        </w:tc>
      </w:tr>
      <w:tr w:rsidR="001152B1" w14:paraId="5B514953" w14:textId="77777777">
        <w:tc>
          <w:tcPr>
            <w:tcW w:w="3936" w:type="dxa"/>
            <w:shd w:val="clear" w:color="auto" w:fill="auto"/>
            <w:vAlign w:val="center"/>
          </w:tcPr>
          <w:p w14:paraId="647C5F5D" w14:textId="29064C4C" w:rsidR="001152B1" w:rsidRDefault="00DF2CC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3）设计/开发解决方案：能够设计针对复杂食品工程问题的解决方案，设计满足食品工程的系统、单元（部件）或工艺流程，并能够在设计环节中体现创新意识，考虑社会、健康、安全、法律、文化及环境等因素</w:t>
            </w:r>
            <w:r w:rsidR="009B19E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2635206" w14:textId="77777777" w:rsidR="001152B1" w:rsidRDefault="00DF2CC6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3-1 掌握食品工艺和设备设计的基本方法和技术，能够根据实际需求，确定产品、设备或工艺设计目标和方案。</w:t>
            </w:r>
          </w:p>
          <w:p w14:paraId="074E5E7D" w14:textId="77777777" w:rsidR="001152B1" w:rsidRDefault="001152B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8B9EA0" w14:textId="77777777" w:rsidR="001152B1" w:rsidRDefault="00DF2CC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教学目标1</w:t>
            </w:r>
          </w:p>
        </w:tc>
      </w:tr>
      <w:tr w:rsidR="001152B1" w14:paraId="24E5967F" w14:textId="77777777">
        <w:tc>
          <w:tcPr>
            <w:tcW w:w="3936" w:type="dxa"/>
            <w:shd w:val="clear" w:color="auto" w:fill="auto"/>
            <w:vAlign w:val="center"/>
          </w:tcPr>
          <w:p w14:paraId="5876CFE4" w14:textId="6F7650CA" w:rsidR="001152B1" w:rsidRDefault="00DF2CC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3）设计/开发解决方案：能够设计针对复杂食品工程问题的解决方案，设计满足食品工程的系统、单元（部件）或工艺流程，并能够在设计环节中体现创新意识，考虑社会、健康、安全、法律、文化及环境等因素</w:t>
            </w:r>
            <w:r w:rsidR="009B19E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1123664" w14:textId="77777777" w:rsidR="001152B1" w:rsidRDefault="00DF2CC6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3-3 </w:t>
            </w:r>
            <w:r>
              <w:rPr>
                <w:rFonts w:ascii="宋体" w:hint="eastAsia"/>
                <w:szCs w:val="21"/>
              </w:rPr>
              <w:t>能够关注社会、健康、安全、法律、文化和环境等限制因素，并能从食品科学与工程角度对这些因素进行权衡，对研发方案的可行性进行评价，并提出优化措施。</w:t>
            </w:r>
          </w:p>
          <w:p w14:paraId="12BD8EFF" w14:textId="77777777" w:rsidR="001152B1" w:rsidRDefault="001152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2378FF" w14:textId="77777777" w:rsidR="001152B1" w:rsidRDefault="00DF2CC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教学目标2</w:t>
            </w:r>
          </w:p>
        </w:tc>
      </w:tr>
      <w:tr w:rsidR="001152B1" w14:paraId="2C1207BE" w14:textId="77777777">
        <w:tc>
          <w:tcPr>
            <w:tcW w:w="3936" w:type="dxa"/>
            <w:shd w:val="clear" w:color="auto" w:fill="auto"/>
            <w:vAlign w:val="center"/>
          </w:tcPr>
          <w:p w14:paraId="16CB4108" w14:textId="6AD3F961" w:rsidR="001152B1" w:rsidRDefault="009B19EF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2）</w:t>
            </w:r>
            <w:r w:rsidRPr="009B19EF">
              <w:rPr>
                <w:rFonts w:ascii="宋体" w:hAnsi="宋体" w:cs="宋体" w:hint="eastAsia"/>
                <w:kern w:val="0"/>
                <w:szCs w:val="21"/>
              </w:rPr>
              <w:t>问题分析：能够应用数学、自然科学和食品工程的基本原理，识别、表达并通过文献研究分析食品加工技术、食品营养与健康、食品质量与安全等问题。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E8AA0E8" w14:textId="03735335" w:rsidR="001152B1" w:rsidRDefault="009B19EF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2-2</w:t>
            </w:r>
            <w:r w:rsidRPr="009B19EF">
              <w:rPr>
                <w:rFonts w:ascii="宋体" w:hint="eastAsia"/>
                <w:szCs w:val="21"/>
              </w:rPr>
              <w:t xml:space="preserve"> 针对复杂食品产品工程问题中的关键环节和技术，能综合运用加工、健康和品质等知识，并结合文献资料、数据等找出主要影响因素及其联系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4BA551" w14:textId="77777777" w:rsidR="001152B1" w:rsidRDefault="00DF2CC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教学目标3</w:t>
            </w:r>
          </w:p>
        </w:tc>
      </w:tr>
    </w:tbl>
    <w:p w14:paraId="4ABFCC7B" w14:textId="77777777" w:rsidR="001152B1" w:rsidRDefault="00DF2CC6">
      <w:pPr>
        <w:spacing w:beforeLines="50" w:before="156" w:afterLines="50" w:after="156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课程目标对毕业要求及指标点的关联矩阵如下：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1397"/>
        <w:gridCol w:w="1397"/>
        <w:gridCol w:w="1397"/>
      </w:tblGrid>
      <w:tr w:rsidR="001152B1" w14:paraId="44740462" w14:textId="77777777">
        <w:trPr>
          <w:trHeight w:val="323"/>
          <w:jc w:val="center"/>
        </w:trPr>
        <w:tc>
          <w:tcPr>
            <w:tcW w:w="1399" w:type="dxa"/>
            <w:shd w:val="clear" w:color="auto" w:fill="auto"/>
          </w:tcPr>
          <w:p w14:paraId="3B1456F6" w14:textId="77777777" w:rsidR="001152B1" w:rsidRDefault="001152B1">
            <w:pPr>
              <w:spacing w:afterLines="50" w:after="156"/>
            </w:pPr>
          </w:p>
        </w:tc>
        <w:tc>
          <w:tcPr>
            <w:tcW w:w="1397" w:type="dxa"/>
            <w:shd w:val="clear" w:color="auto" w:fill="auto"/>
          </w:tcPr>
          <w:p w14:paraId="1658F1C3" w14:textId="77777777" w:rsidR="001152B1" w:rsidRDefault="00DF2CC6">
            <w:pPr>
              <w:spacing w:afterLines="50" w:after="156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指标点3-1</w:t>
            </w:r>
          </w:p>
        </w:tc>
        <w:tc>
          <w:tcPr>
            <w:tcW w:w="1397" w:type="dxa"/>
            <w:shd w:val="clear" w:color="auto" w:fill="auto"/>
          </w:tcPr>
          <w:p w14:paraId="6D3F89DF" w14:textId="77777777" w:rsidR="001152B1" w:rsidRDefault="00DF2CC6">
            <w:pPr>
              <w:spacing w:afterLines="50" w:after="156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指标点3-2</w:t>
            </w:r>
          </w:p>
        </w:tc>
        <w:tc>
          <w:tcPr>
            <w:tcW w:w="1397" w:type="dxa"/>
            <w:shd w:val="clear" w:color="auto" w:fill="auto"/>
          </w:tcPr>
          <w:p w14:paraId="39992D84" w14:textId="77777777" w:rsidR="001152B1" w:rsidRDefault="00DF2CC6">
            <w:pPr>
              <w:spacing w:afterLines="50" w:after="156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指标点6-2</w:t>
            </w:r>
          </w:p>
        </w:tc>
      </w:tr>
      <w:tr w:rsidR="001152B1" w14:paraId="1D03AAF7" w14:textId="77777777">
        <w:trPr>
          <w:jc w:val="center"/>
        </w:trPr>
        <w:tc>
          <w:tcPr>
            <w:tcW w:w="1399" w:type="dxa"/>
            <w:shd w:val="clear" w:color="auto" w:fill="auto"/>
          </w:tcPr>
          <w:p w14:paraId="31D8FEDE" w14:textId="77777777" w:rsidR="001152B1" w:rsidRDefault="00DF2CC6">
            <w:pPr>
              <w:spacing w:afterLines="50" w:after="156"/>
            </w:pPr>
            <w:r>
              <w:rPr>
                <w:rFonts w:hint="eastAsia"/>
                <w:b/>
                <w:szCs w:val="21"/>
              </w:rPr>
              <w:t>课程目标</w:t>
            </w: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14:paraId="6CB64743" w14:textId="77777777" w:rsidR="001152B1" w:rsidRDefault="00DF2CC6">
            <w:pPr>
              <w:spacing w:afterLines="50" w:after="156"/>
              <w:rPr>
                <w:b/>
              </w:rPr>
            </w:pPr>
            <w:r>
              <w:rPr>
                <w:rFonts w:hint="eastAsia"/>
                <w:b/>
              </w:rPr>
              <w:t>1.0</w:t>
            </w:r>
          </w:p>
        </w:tc>
        <w:tc>
          <w:tcPr>
            <w:tcW w:w="1397" w:type="dxa"/>
            <w:shd w:val="clear" w:color="auto" w:fill="auto"/>
          </w:tcPr>
          <w:p w14:paraId="27D8D385" w14:textId="77777777" w:rsidR="001152B1" w:rsidRDefault="001152B1">
            <w:pPr>
              <w:spacing w:afterLines="50" w:after="156"/>
              <w:rPr>
                <w:b/>
              </w:rPr>
            </w:pPr>
          </w:p>
        </w:tc>
        <w:tc>
          <w:tcPr>
            <w:tcW w:w="1397" w:type="dxa"/>
            <w:shd w:val="clear" w:color="auto" w:fill="auto"/>
          </w:tcPr>
          <w:p w14:paraId="44376AA9" w14:textId="77777777" w:rsidR="001152B1" w:rsidRDefault="001152B1">
            <w:pPr>
              <w:spacing w:afterLines="50" w:after="156"/>
              <w:rPr>
                <w:b/>
              </w:rPr>
            </w:pPr>
          </w:p>
        </w:tc>
      </w:tr>
      <w:tr w:rsidR="001152B1" w14:paraId="267859E3" w14:textId="77777777">
        <w:trPr>
          <w:jc w:val="center"/>
        </w:trPr>
        <w:tc>
          <w:tcPr>
            <w:tcW w:w="1399" w:type="dxa"/>
            <w:shd w:val="clear" w:color="auto" w:fill="auto"/>
          </w:tcPr>
          <w:p w14:paraId="30C289D7" w14:textId="77777777" w:rsidR="001152B1" w:rsidRDefault="00DF2CC6">
            <w:pPr>
              <w:spacing w:afterLines="50" w:after="156"/>
            </w:pPr>
            <w:r>
              <w:rPr>
                <w:rFonts w:hint="eastAsia"/>
                <w:b/>
                <w:szCs w:val="21"/>
              </w:rPr>
              <w:t>课程目标</w:t>
            </w: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14:paraId="322EDB37" w14:textId="77777777" w:rsidR="001152B1" w:rsidRDefault="001152B1">
            <w:pPr>
              <w:spacing w:afterLines="50" w:after="156"/>
              <w:rPr>
                <w:b/>
              </w:rPr>
            </w:pPr>
          </w:p>
        </w:tc>
        <w:tc>
          <w:tcPr>
            <w:tcW w:w="1397" w:type="dxa"/>
            <w:shd w:val="clear" w:color="auto" w:fill="auto"/>
          </w:tcPr>
          <w:p w14:paraId="4A9CAC37" w14:textId="77777777" w:rsidR="001152B1" w:rsidRDefault="00DF2CC6">
            <w:pPr>
              <w:spacing w:afterLines="50" w:after="156"/>
              <w:rPr>
                <w:b/>
              </w:rPr>
            </w:pPr>
            <w:r>
              <w:rPr>
                <w:rFonts w:hint="eastAsia"/>
                <w:b/>
              </w:rPr>
              <w:t>1.0</w:t>
            </w:r>
          </w:p>
        </w:tc>
        <w:tc>
          <w:tcPr>
            <w:tcW w:w="1397" w:type="dxa"/>
            <w:shd w:val="clear" w:color="auto" w:fill="auto"/>
          </w:tcPr>
          <w:p w14:paraId="77878EA5" w14:textId="77777777" w:rsidR="001152B1" w:rsidRDefault="001152B1">
            <w:pPr>
              <w:spacing w:afterLines="50" w:after="156"/>
              <w:rPr>
                <w:b/>
              </w:rPr>
            </w:pPr>
          </w:p>
        </w:tc>
      </w:tr>
      <w:tr w:rsidR="001152B1" w14:paraId="7E4E249C" w14:textId="77777777">
        <w:trPr>
          <w:jc w:val="center"/>
        </w:trPr>
        <w:tc>
          <w:tcPr>
            <w:tcW w:w="1399" w:type="dxa"/>
            <w:shd w:val="clear" w:color="auto" w:fill="auto"/>
          </w:tcPr>
          <w:p w14:paraId="721D1C60" w14:textId="77777777" w:rsidR="001152B1" w:rsidRDefault="00DF2CC6">
            <w:pPr>
              <w:spacing w:afterLines="50" w:after="156"/>
            </w:pPr>
            <w:r>
              <w:rPr>
                <w:rFonts w:hint="eastAsia"/>
                <w:b/>
                <w:szCs w:val="21"/>
              </w:rPr>
              <w:t>课程目标</w:t>
            </w: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14:paraId="61D67094" w14:textId="77777777" w:rsidR="001152B1" w:rsidRDefault="001152B1">
            <w:pPr>
              <w:spacing w:afterLines="50" w:after="156"/>
              <w:rPr>
                <w:b/>
              </w:rPr>
            </w:pPr>
          </w:p>
        </w:tc>
        <w:tc>
          <w:tcPr>
            <w:tcW w:w="1397" w:type="dxa"/>
            <w:shd w:val="clear" w:color="auto" w:fill="auto"/>
          </w:tcPr>
          <w:p w14:paraId="7AA9D892" w14:textId="77777777" w:rsidR="001152B1" w:rsidRDefault="001152B1">
            <w:pPr>
              <w:spacing w:afterLines="50" w:after="156"/>
              <w:rPr>
                <w:b/>
              </w:rPr>
            </w:pPr>
          </w:p>
        </w:tc>
        <w:tc>
          <w:tcPr>
            <w:tcW w:w="1397" w:type="dxa"/>
            <w:shd w:val="clear" w:color="auto" w:fill="auto"/>
          </w:tcPr>
          <w:p w14:paraId="60E64E13" w14:textId="77777777" w:rsidR="001152B1" w:rsidRDefault="00DF2CC6">
            <w:pPr>
              <w:spacing w:afterLines="50" w:after="156"/>
              <w:rPr>
                <w:b/>
              </w:rPr>
            </w:pPr>
            <w:r>
              <w:rPr>
                <w:rFonts w:hint="eastAsia"/>
                <w:b/>
              </w:rPr>
              <w:t>1.0</w:t>
            </w:r>
          </w:p>
        </w:tc>
      </w:tr>
    </w:tbl>
    <w:p w14:paraId="16DF8297" w14:textId="77777777" w:rsidR="001152B1" w:rsidRDefault="001152B1">
      <w:pPr>
        <w:spacing w:line="360" w:lineRule="auto"/>
        <w:rPr>
          <w:rFonts w:ascii="宋体"/>
          <w:b/>
          <w:sz w:val="24"/>
        </w:rPr>
      </w:pPr>
    </w:p>
    <w:p w14:paraId="17A18F88" w14:textId="77777777" w:rsidR="001152B1" w:rsidRDefault="00DF2CC6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五、教学内容</w:t>
      </w:r>
    </w:p>
    <w:p w14:paraId="2C0C227C" w14:textId="77777777" w:rsidR="001152B1" w:rsidRDefault="00DF2CC6">
      <w:pPr>
        <w:spacing w:line="360" w:lineRule="auto"/>
        <w:ind w:firstLineChars="196" w:firstLine="413"/>
        <w:rPr>
          <w:rFonts w:ascii="宋体"/>
          <w:b/>
        </w:rPr>
      </w:pPr>
      <w:bookmarkStart w:id="1" w:name="OLE_LINK1"/>
      <w:r>
        <w:rPr>
          <w:rFonts w:ascii="宋体" w:hAnsi="宋体" w:hint="eastAsia"/>
          <w:b/>
        </w:rPr>
        <w:t>第1章</w:t>
      </w:r>
      <w:r>
        <w:rPr>
          <w:rFonts w:ascii="宋体" w:hAnsi="宋体"/>
          <w:b/>
        </w:rPr>
        <w:t xml:space="preserve">  </w:t>
      </w:r>
      <w:r>
        <w:rPr>
          <w:rFonts w:ascii="宋体" w:hAnsi="宋体" w:hint="eastAsia"/>
          <w:b/>
          <w:szCs w:val="21"/>
        </w:rPr>
        <w:t xml:space="preserve"> 绪论</w:t>
      </w:r>
      <w:r>
        <w:rPr>
          <w:rFonts w:ascii="宋体" w:hAnsi="宋体" w:hint="eastAsia"/>
          <w:szCs w:val="21"/>
        </w:rPr>
        <w:t xml:space="preserve">          </w:t>
      </w:r>
      <w:r>
        <w:rPr>
          <w:rFonts w:ascii="宋体" w:hAnsi="宋体" w:hint="eastAsia"/>
          <w:b/>
          <w:szCs w:val="21"/>
        </w:rPr>
        <w:t xml:space="preserve">     </w:t>
      </w:r>
      <w:r>
        <w:rPr>
          <w:rFonts w:ascii="宋体" w:hAnsi="宋体"/>
          <w:b/>
        </w:rPr>
        <w:tab/>
        <w:t xml:space="preserve">                </w:t>
      </w:r>
      <w:r>
        <w:rPr>
          <w:rFonts w:ascii="宋体" w:hAnsi="宋体" w:hint="eastAsia"/>
          <w:b/>
        </w:rPr>
        <w:t xml:space="preserve">  （支撑教学目标2，3）</w:t>
      </w:r>
    </w:p>
    <w:p w14:paraId="6893ACDC" w14:textId="77777777" w:rsidR="001152B1" w:rsidRDefault="00DF2CC6"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重点内容</w:t>
      </w:r>
      <w:r>
        <w:rPr>
          <w:rFonts w:ascii="宋体" w:hAnsi="宋体" w:hint="eastAsia"/>
        </w:rPr>
        <w:t>：</w:t>
      </w:r>
      <w:r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>GB2760《食品安全国家标准 食品添加剂使用标准》最新版</w:t>
      </w:r>
      <w:r>
        <w:rPr>
          <w:rFonts w:hint="eastAsia"/>
        </w:rPr>
        <w:t>。</w:t>
      </w:r>
    </w:p>
    <w:p w14:paraId="045B6E82" w14:textId="77777777" w:rsidR="001152B1" w:rsidRDefault="00DF2CC6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难点内容：</w:t>
      </w:r>
      <w:r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>GB2760《食品安全国家标准 食品添加剂使用标准》最新版实施指南</w:t>
      </w:r>
      <w:r>
        <w:rPr>
          <w:rFonts w:hint="eastAsia"/>
        </w:rPr>
        <w:t>。</w:t>
      </w:r>
    </w:p>
    <w:p w14:paraId="42AB2AFF" w14:textId="77777777" w:rsidR="001152B1" w:rsidRDefault="00DF2CC6">
      <w:pPr>
        <w:ind w:firstLineChars="196" w:firstLine="413"/>
        <w:rPr>
          <w:szCs w:val="21"/>
        </w:rPr>
      </w:pPr>
      <w:r>
        <w:rPr>
          <w:rFonts w:ascii="宋体" w:hAnsi="宋体" w:hint="eastAsia"/>
          <w:b/>
        </w:rPr>
        <w:t xml:space="preserve">教学内容： </w:t>
      </w:r>
      <w:r>
        <w:rPr>
          <w:rFonts w:ascii="宋体" w:hAnsi="宋体" w:hint="eastAsia"/>
          <w:szCs w:val="21"/>
        </w:rPr>
        <w:t>概述</w:t>
      </w:r>
      <w:r>
        <w:rPr>
          <w:rFonts w:hint="eastAsia"/>
        </w:rPr>
        <w:t>食品添加剂发展过程，</w:t>
      </w:r>
      <w:r>
        <w:rPr>
          <w:rFonts w:ascii="宋体" w:hAnsi="宋体" w:hint="eastAsia"/>
          <w:szCs w:val="21"/>
        </w:rPr>
        <w:t>讲解</w:t>
      </w:r>
      <w:r>
        <w:rPr>
          <w:rFonts w:hint="eastAsia"/>
        </w:rPr>
        <w:t>食品添加剂的</w:t>
      </w:r>
      <w:r>
        <w:rPr>
          <w:rFonts w:hint="eastAsia"/>
          <w:bCs/>
        </w:rPr>
        <w:t>管理</w:t>
      </w:r>
      <w:r>
        <w:rPr>
          <w:rFonts w:hint="eastAsia"/>
        </w:rPr>
        <w:t>、使用原则</w:t>
      </w:r>
      <w:r>
        <w:rPr>
          <w:rFonts w:ascii="宋体" w:hAnsi="宋体" w:hint="eastAsia"/>
          <w:szCs w:val="21"/>
        </w:rPr>
        <w:t>、标准化和安全使用，介绍食品添加剂的现状和发展前景</w:t>
      </w:r>
      <w:r>
        <w:rPr>
          <w:rFonts w:hint="eastAsia"/>
          <w:szCs w:val="21"/>
        </w:rPr>
        <w:t>。</w:t>
      </w:r>
    </w:p>
    <w:bookmarkEnd w:id="1"/>
    <w:p w14:paraId="3B9D5433" w14:textId="77777777" w:rsidR="001152B1" w:rsidRDefault="001152B1">
      <w:pPr>
        <w:spacing w:line="360" w:lineRule="auto"/>
        <w:rPr>
          <w:rFonts w:ascii="宋体" w:hAnsi="宋体"/>
          <w:b/>
        </w:rPr>
      </w:pPr>
    </w:p>
    <w:p w14:paraId="1DB40105" w14:textId="77777777" w:rsidR="001152B1" w:rsidRDefault="00DF2CC6">
      <w:pPr>
        <w:spacing w:line="360" w:lineRule="auto"/>
        <w:ind w:firstLineChars="196" w:firstLine="413"/>
        <w:rPr>
          <w:rFonts w:ascii="宋体"/>
          <w:b/>
        </w:rPr>
      </w:pPr>
      <w:r>
        <w:rPr>
          <w:rFonts w:ascii="宋体" w:hAnsi="宋体" w:hint="eastAsia"/>
          <w:b/>
        </w:rPr>
        <w:t>第2章</w:t>
      </w:r>
      <w:r>
        <w:rPr>
          <w:rFonts w:ascii="宋体" w:hAnsi="宋体"/>
          <w:b/>
        </w:rPr>
        <w:t xml:space="preserve">  </w:t>
      </w:r>
      <w:r>
        <w:rPr>
          <w:rFonts w:ascii="宋体" w:hAnsi="宋体" w:hint="eastAsia"/>
          <w:b/>
          <w:bCs/>
          <w:szCs w:val="21"/>
        </w:rPr>
        <w:t>食品防腐剂</w:t>
      </w:r>
      <w:r>
        <w:rPr>
          <w:rFonts w:ascii="宋体" w:hAnsi="宋体"/>
          <w:b/>
        </w:rPr>
        <w:tab/>
        <w:t xml:space="preserve">            </w:t>
      </w:r>
      <w:r>
        <w:rPr>
          <w:rFonts w:ascii="宋体" w:hAnsi="宋体" w:hint="eastAsia"/>
          <w:b/>
        </w:rPr>
        <w:t xml:space="preserve">                （支撑教学目标1,2,3）</w:t>
      </w:r>
    </w:p>
    <w:p w14:paraId="1D97E427" w14:textId="77777777" w:rsidR="001152B1" w:rsidRDefault="00DF2CC6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重点内容：</w:t>
      </w:r>
      <w:r>
        <w:rPr>
          <w:rFonts w:ascii="宋体" w:hAnsi="宋体" w:hint="eastAsia"/>
          <w:szCs w:val="21"/>
        </w:rPr>
        <w:t>食品防腐剂的种类、防腐机理和</w:t>
      </w:r>
      <w:r>
        <w:rPr>
          <w:rFonts w:ascii="宋体" w:hAnsi="宋体" w:hint="eastAsia"/>
          <w:bCs/>
          <w:szCs w:val="21"/>
        </w:rPr>
        <w:t>使用方法</w:t>
      </w:r>
      <w:r>
        <w:rPr>
          <w:rFonts w:hint="eastAsia"/>
        </w:rPr>
        <w:t>。</w:t>
      </w:r>
    </w:p>
    <w:p w14:paraId="67185CA5" w14:textId="77777777" w:rsidR="001152B1" w:rsidRDefault="00DF2CC6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难点内容：</w:t>
      </w:r>
      <w:r>
        <w:rPr>
          <w:rFonts w:hint="eastAsia"/>
        </w:rPr>
        <w:t>各类</w:t>
      </w:r>
      <w:r>
        <w:rPr>
          <w:rFonts w:ascii="宋体" w:hAnsi="宋体" w:hint="eastAsia"/>
          <w:szCs w:val="21"/>
        </w:rPr>
        <w:t>防腐剂作用机理和</w:t>
      </w:r>
      <w:r>
        <w:rPr>
          <w:rFonts w:ascii="宋体" w:hAnsi="宋体" w:hint="eastAsia"/>
          <w:bCs/>
          <w:szCs w:val="21"/>
        </w:rPr>
        <w:t>使用方法</w:t>
      </w:r>
      <w:r>
        <w:rPr>
          <w:rFonts w:hint="eastAsia"/>
        </w:rPr>
        <w:t>。</w:t>
      </w:r>
    </w:p>
    <w:p w14:paraId="2CA713CA" w14:textId="77777777" w:rsidR="001152B1" w:rsidRDefault="00DF2CC6">
      <w:pPr>
        <w:spacing w:line="360" w:lineRule="auto"/>
        <w:ind w:firstLineChars="196" w:firstLine="413"/>
        <w:rPr>
          <w:rFonts w:ascii="宋体" w:hAnsi="宋体"/>
          <w:bCs/>
          <w:szCs w:val="21"/>
        </w:rPr>
      </w:pPr>
      <w:r>
        <w:rPr>
          <w:rFonts w:hint="eastAsia"/>
          <w:b/>
        </w:rPr>
        <w:t>教学内容：</w:t>
      </w:r>
      <w:r>
        <w:rPr>
          <w:rFonts w:hint="eastAsia"/>
        </w:rPr>
        <w:t>讲解</w:t>
      </w:r>
      <w:r>
        <w:rPr>
          <w:rFonts w:ascii="宋体" w:hAnsi="宋体" w:hint="eastAsia"/>
          <w:szCs w:val="21"/>
        </w:rPr>
        <w:t>食品腐败原因、食品防腐剂作用机理；介绍</w:t>
      </w:r>
      <w:r>
        <w:rPr>
          <w:rFonts w:ascii="宋体" w:hAnsi="宋体" w:hint="eastAsia"/>
          <w:bCs/>
          <w:szCs w:val="21"/>
        </w:rPr>
        <w:t>常用的食品防腐剂和常用杀菌剂；</w:t>
      </w:r>
      <w:r>
        <w:rPr>
          <w:rFonts w:ascii="宋体" w:hAnsi="宋体" w:hint="eastAsia"/>
          <w:szCs w:val="21"/>
        </w:rPr>
        <w:t>了解和熟悉</w:t>
      </w:r>
      <w:r>
        <w:rPr>
          <w:rFonts w:ascii="宋体" w:hAnsi="宋体" w:hint="eastAsia"/>
          <w:bCs/>
          <w:szCs w:val="21"/>
        </w:rPr>
        <w:t>防腐剂的使用方法。</w:t>
      </w:r>
    </w:p>
    <w:p w14:paraId="20AEEACD" w14:textId="77777777" w:rsidR="001152B1" w:rsidRDefault="00DF2CC6">
      <w:pPr>
        <w:spacing w:line="360" w:lineRule="auto"/>
        <w:ind w:firstLineChars="196" w:firstLine="412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      </w:t>
      </w:r>
    </w:p>
    <w:p w14:paraId="717279B6" w14:textId="77777777" w:rsidR="001152B1" w:rsidRDefault="00DF2CC6">
      <w:pPr>
        <w:spacing w:line="360" w:lineRule="auto"/>
        <w:ind w:firstLineChars="196" w:firstLine="413"/>
        <w:rPr>
          <w:rFonts w:ascii="宋体"/>
          <w:b/>
        </w:rPr>
      </w:pPr>
      <w:r>
        <w:rPr>
          <w:rFonts w:ascii="宋体" w:hAnsi="宋体" w:hint="eastAsia"/>
          <w:b/>
        </w:rPr>
        <w:t>第3章</w:t>
      </w:r>
      <w:r>
        <w:rPr>
          <w:rFonts w:ascii="宋体" w:hAnsi="宋体"/>
          <w:b/>
        </w:rPr>
        <w:t xml:space="preserve">  </w:t>
      </w:r>
      <w:r>
        <w:rPr>
          <w:rFonts w:ascii="宋体" w:hAnsi="宋体" w:hint="eastAsia"/>
          <w:b/>
        </w:rPr>
        <w:t xml:space="preserve"> 抗氧化剂                                （支撑教学目标1,</w:t>
      </w:r>
      <w:r>
        <w:rPr>
          <w:rFonts w:ascii="宋体" w:hAnsi="宋体"/>
          <w:b/>
        </w:rPr>
        <w:t>2</w:t>
      </w:r>
      <w:r>
        <w:rPr>
          <w:rFonts w:ascii="宋体" w:hAnsi="宋体" w:hint="eastAsia"/>
          <w:b/>
        </w:rPr>
        <w:t>,3）</w:t>
      </w:r>
    </w:p>
    <w:p w14:paraId="4FB420A5" w14:textId="77777777" w:rsidR="001152B1" w:rsidRDefault="00DF2CC6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重点内容：</w:t>
      </w:r>
      <w:r>
        <w:rPr>
          <w:rFonts w:ascii="宋体" w:hAnsi="宋体" w:hint="eastAsia"/>
        </w:rPr>
        <w:t>抗氧化剂的作用机理，食品工业中常用油溶性抗氧化剂的及水溶性</w:t>
      </w:r>
      <w:r>
        <w:rPr>
          <w:rFonts w:hint="eastAsia"/>
        </w:rPr>
        <w:t>抗氧化剂的性质及应用。</w:t>
      </w:r>
    </w:p>
    <w:p w14:paraId="4C553893" w14:textId="77777777" w:rsidR="001152B1" w:rsidRDefault="00DF2CC6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难点内容：</w:t>
      </w:r>
      <w:r>
        <w:rPr>
          <w:rFonts w:hint="eastAsia"/>
        </w:rPr>
        <w:t>食品工业中常用油溶性抗氧化剂的及水溶性抗氧化剂的性质、选择及应用。</w:t>
      </w:r>
    </w:p>
    <w:p w14:paraId="7C68490C" w14:textId="77777777" w:rsidR="001152B1" w:rsidRDefault="00DF2CC6">
      <w:pPr>
        <w:spacing w:line="360" w:lineRule="auto"/>
        <w:ind w:firstLineChars="196" w:firstLine="413"/>
        <w:rPr>
          <w:szCs w:val="21"/>
        </w:rPr>
      </w:pPr>
      <w:r>
        <w:rPr>
          <w:rFonts w:ascii="宋体" w:hAnsi="宋体" w:hint="eastAsia"/>
          <w:b/>
        </w:rPr>
        <w:t>教学内容：</w:t>
      </w:r>
      <w:r>
        <w:rPr>
          <w:rFonts w:ascii="宋体" w:hAnsi="宋体" w:hint="eastAsia"/>
          <w:bCs/>
          <w:szCs w:val="21"/>
        </w:rPr>
        <w:t>讲解抗氧化剂的作用机理；介绍食品工业中常用油溶性抗氧化剂（</w:t>
      </w:r>
      <w:r>
        <w:rPr>
          <w:rFonts w:hint="eastAsia"/>
        </w:rPr>
        <w:t>BHA</w:t>
      </w:r>
      <w:r>
        <w:rPr>
          <w:rFonts w:hint="eastAsia"/>
        </w:rPr>
        <w:t>、</w:t>
      </w:r>
      <w:r>
        <w:rPr>
          <w:rFonts w:hint="eastAsia"/>
        </w:rPr>
        <w:t>BHT</w:t>
      </w:r>
      <w:r>
        <w:rPr>
          <w:rFonts w:hint="eastAsia"/>
        </w:rPr>
        <w:t>、</w:t>
      </w:r>
      <w:r>
        <w:rPr>
          <w:rFonts w:ascii="宋体" w:hAnsi="宋体" w:hint="eastAsia"/>
          <w:bCs/>
          <w:szCs w:val="21"/>
        </w:rPr>
        <w:t>没食子酸丙脂（</w:t>
      </w:r>
      <w:r>
        <w:rPr>
          <w:rFonts w:hint="eastAsia"/>
        </w:rPr>
        <w:t>PG</w:t>
      </w:r>
      <w:r>
        <w:rPr>
          <w:rFonts w:ascii="宋体" w:hAnsi="宋体" w:hint="eastAsia"/>
          <w:bCs/>
          <w:szCs w:val="21"/>
        </w:rPr>
        <w:t>）、生育</w:t>
      </w:r>
      <w:proofErr w:type="gramStart"/>
      <w:r>
        <w:rPr>
          <w:rFonts w:ascii="宋体" w:hAnsi="宋体" w:hint="eastAsia"/>
          <w:bCs/>
          <w:szCs w:val="21"/>
        </w:rPr>
        <w:t>酚</w:t>
      </w:r>
      <w:proofErr w:type="gramEnd"/>
      <w:r>
        <w:rPr>
          <w:rFonts w:ascii="宋体" w:hAnsi="宋体" w:hint="eastAsia"/>
          <w:bCs/>
          <w:szCs w:val="21"/>
        </w:rPr>
        <w:t>等）以及水溶性抗氧化剂（</w:t>
      </w:r>
      <w:r>
        <w:rPr>
          <w:bCs/>
          <w:szCs w:val="21"/>
        </w:rPr>
        <w:t>L</w:t>
      </w:r>
      <w:r>
        <w:rPr>
          <w:rFonts w:ascii="宋体" w:hAnsi="宋体" w:hint="eastAsia"/>
          <w:bCs/>
          <w:szCs w:val="21"/>
        </w:rPr>
        <w:t>-抗坏血酸（钠）、异抗坏血酸（钠）、茶多酚等）的性质与应用技术。</w:t>
      </w:r>
    </w:p>
    <w:p w14:paraId="47C755E8" w14:textId="77777777" w:rsidR="001152B1" w:rsidRDefault="001152B1">
      <w:pPr>
        <w:spacing w:line="360" w:lineRule="auto"/>
        <w:rPr>
          <w:rFonts w:ascii="宋体"/>
        </w:rPr>
      </w:pPr>
    </w:p>
    <w:p w14:paraId="45378B8F" w14:textId="77777777" w:rsidR="001152B1" w:rsidRDefault="00DF2CC6">
      <w:pPr>
        <w:spacing w:line="360" w:lineRule="auto"/>
        <w:ind w:firstLineChars="196" w:firstLine="413"/>
        <w:rPr>
          <w:rFonts w:ascii="宋体"/>
          <w:b/>
        </w:rPr>
      </w:pPr>
      <w:r>
        <w:rPr>
          <w:rFonts w:ascii="宋体" w:hAnsi="宋体" w:hint="eastAsia"/>
          <w:b/>
        </w:rPr>
        <w:t>第4章</w:t>
      </w:r>
      <w:r>
        <w:rPr>
          <w:rFonts w:ascii="宋体" w:hAnsi="宋体"/>
          <w:b/>
        </w:rPr>
        <w:t xml:space="preserve">  </w:t>
      </w:r>
      <w:r>
        <w:rPr>
          <w:rFonts w:ascii="宋体" w:hAnsi="宋体" w:hint="eastAsia"/>
          <w:b/>
          <w:szCs w:val="21"/>
        </w:rPr>
        <w:t xml:space="preserve"> 着色剂                                  </w:t>
      </w:r>
      <w:r>
        <w:rPr>
          <w:rFonts w:ascii="宋体" w:hAnsi="宋体" w:hint="eastAsia"/>
          <w:b/>
        </w:rPr>
        <w:t>（支撑教学目标1</w:t>
      </w:r>
      <w:r>
        <w:rPr>
          <w:rFonts w:ascii="宋体" w:hAnsi="宋体"/>
          <w:b/>
        </w:rPr>
        <w:t>,</w:t>
      </w:r>
      <w:r>
        <w:rPr>
          <w:rFonts w:ascii="宋体" w:hAnsi="宋体" w:hint="eastAsia"/>
          <w:b/>
        </w:rPr>
        <w:t>3）</w:t>
      </w:r>
    </w:p>
    <w:p w14:paraId="7EF1C476" w14:textId="77777777" w:rsidR="001152B1" w:rsidRDefault="00DF2CC6">
      <w:pPr>
        <w:spacing w:line="360" w:lineRule="auto"/>
        <w:ind w:firstLine="420"/>
      </w:pPr>
      <w:r>
        <w:rPr>
          <w:rFonts w:ascii="宋体" w:hAnsi="宋体" w:hint="eastAsia"/>
          <w:b/>
        </w:rPr>
        <w:t>重点内容：</w:t>
      </w:r>
      <w:r>
        <w:rPr>
          <w:rFonts w:hint="eastAsia"/>
        </w:rPr>
        <w:t>色素的理化性质、毒性、卫生管理以及使用规范。</w:t>
      </w:r>
    </w:p>
    <w:p w14:paraId="1C0AE911" w14:textId="77777777" w:rsidR="001152B1" w:rsidRDefault="00DF2CC6">
      <w:pPr>
        <w:spacing w:line="360" w:lineRule="auto"/>
        <w:ind w:firstLine="420"/>
        <w:rPr>
          <w:rFonts w:ascii="宋体"/>
          <w:szCs w:val="21"/>
        </w:rPr>
      </w:pPr>
      <w:r>
        <w:rPr>
          <w:rFonts w:ascii="宋体" w:hAnsi="宋体" w:hint="eastAsia"/>
          <w:b/>
        </w:rPr>
        <w:t>难点内容：</w:t>
      </w:r>
      <w:r>
        <w:rPr>
          <w:rFonts w:hint="eastAsia"/>
        </w:rPr>
        <w:t>食品工业中常用色素的理化性质、毒性及应用技术。</w:t>
      </w:r>
    </w:p>
    <w:p w14:paraId="699BF0F0" w14:textId="77777777" w:rsidR="001152B1" w:rsidRDefault="00DF2CC6">
      <w:pPr>
        <w:adjustRightInd w:val="0"/>
        <w:snapToGrid w:val="0"/>
        <w:spacing w:line="400" w:lineRule="exact"/>
        <w:ind w:firstLineChars="196" w:firstLine="41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</w:rPr>
        <w:t>教学内容：</w:t>
      </w:r>
      <w:r>
        <w:rPr>
          <w:rFonts w:ascii="宋体" w:hAnsi="宋体" w:hint="eastAsia"/>
        </w:rPr>
        <w:t>介绍食品工业中常用合成色素（苋菜红、胭脂红、</w:t>
      </w:r>
      <w:proofErr w:type="gramStart"/>
      <w:r>
        <w:rPr>
          <w:rFonts w:ascii="宋体" w:hAnsi="宋体" w:hint="eastAsia"/>
        </w:rPr>
        <w:t>赤</w:t>
      </w:r>
      <w:proofErr w:type="gramEnd"/>
      <w:r>
        <w:rPr>
          <w:rFonts w:ascii="宋体" w:hAnsi="宋体" w:hint="eastAsia"/>
        </w:rPr>
        <w:t>藓红、柠檬黄、日落黄、亮蓝、靛蓝等）的毒性、卫生管理及使用注意事项以及天然色素（栀子色素、辣椒红素、红曲色素、可可色素、β-胡萝卜素、焦糖色素、叶绿素铜钠盐等）的性质与用途</w:t>
      </w:r>
      <w:r>
        <w:rPr>
          <w:rFonts w:hint="eastAsia"/>
        </w:rPr>
        <w:t>；</w:t>
      </w:r>
      <w:r>
        <w:rPr>
          <w:rFonts w:ascii="宋体" w:hAnsi="宋体" w:hint="eastAsia"/>
        </w:rPr>
        <w:t>讲解合成色素的拼配、稳定性及使用注意事项。</w:t>
      </w:r>
      <w:r>
        <w:rPr>
          <w:rFonts w:ascii="宋体" w:hAnsi="宋体" w:hint="eastAsia"/>
          <w:b/>
          <w:sz w:val="24"/>
        </w:rPr>
        <w:t xml:space="preserve"> </w:t>
      </w:r>
    </w:p>
    <w:p w14:paraId="1E771722" w14:textId="77777777" w:rsidR="001152B1" w:rsidRDefault="001152B1">
      <w:pPr>
        <w:spacing w:line="360" w:lineRule="auto"/>
        <w:rPr>
          <w:rFonts w:ascii="宋体"/>
        </w:rPr>
      </w:pPr>
    </w:p>
    <w:p w14:paraId="59BF3510" w14:textId="77777777" w:rsidR="001152B1" w:rsidRDefault="00DF2CC6">
      <w:pPr>
        <w:spacing w:line="360" w:lineRule="auto"/>
        <w:ind w:firstLineChars="196" w:firstLine="413"/>
        <w:rPr>
          <w:rFonts w:ascii="宋体"/>
          <w:b/>
        </w:rPr>
      </w:pPr>
      <w:r>
        <w:rPr>
          <w:rFonts w:ascii="宋体" w:hAnsi="宋体" w:hint="eastAsia"/>
          <w:b/>
        </w:rPr>
        <w:t>第5章</w:t>
      </w:r>
      <w:r>
        <w:rPr>
          <w:rFonts w:ascii="宋体" w:hAnsi="宋体"/>
          <w:b/>
        </w:rPr>
        <w:t xml:space="preserve">  </w:t>
      </w:r>
      <w:r>
        <w:rPr>
          <w:rFonts w:ascii="宋体" w:hAnsi="宋体" w:hint="eastAsia"/>
          <w:b/>
          <w:szCs w:val="21"/>
        </w:rPr>
        <w:t xml:space="preserve"> 发色剂与漂白剂        </w:t>
      </w:r>
      <w:r>
        <w:rPr>
          <w:rFonts w:ascii="宋体" w:hAnsi="宋体"/>
          <w:b/>
        </w:rPr>
        <w:tab/>
        <w:t xml:space="preserve"> </w:t>
      </w:r>
      <w:r>
        <w:rPr>
          <w:rFonts w:ascii="宋体" w:hAnsi="宋体" w:hint="eastAsia"/>
          <w:b/>
        </w:rPr>
        <w:t xml:space="preserve">               （支撑教学目标2</w:t>
      </w:r>
      <w:r>
        <w:rPr>
          <w:rFonts w:ascii="宋体" w:hAnsi="宋体"/>
          <w:b/>
        </w:rPr>
        <w:t>,3</w:t>
      </w:r>
      <w:r>
        <w:rPr>
          <w:rFonts w:ascii="宋体" w:hAnsi="宋体" w:hint="eastAsia"/>
          <w:b/>
        </w:rPr>
        <w:t>）</w:t>
      </w:r>
    </w:p>
    <w:p w14:paraId="17638C1E" w14:textId="77777777" w:rsidR="001152B1" w:rsidRDefault="00DF2CC6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重点内容：</w:t>
      </w:r>
      <w:r>
        <w:rPr>
          <w:rFonts w:ascii="宋体" w:hAnsi="宋体" w:hint="eastAsia"/>
        </w:rPr>
        <w:t>发色剂（硝酸盐、亚硝酸盐）的发色机理及安全性，漂白剂的应用及残留量</w:t>
      </w:r>
      <w:r>
        <w:rPr>
          <w:rFonts w:ascii="宋体" w:hAnsi="宋体" w:hint="eastAsia"/>
        </w:rPr>
        <w:lastRenderedPageBreak/>
        <w:t>的控制</w:t>
      </w:r>
      <w:r>
        <w:rPr>
          <w:rFonts w:hint="eastAsia"/>
        </w:rPr>
        <w:t>。</w:t>
      </w:r>
    </w:p>
    <w:p w14:paraId="6103248D" w14:textId="77777777" w:rsidR="001152B1" w:rsidRDefault="00DF2CC6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难点内容：</w:t>
      </w:r>
      <w:r>
        <w:rPr>
          <w:rFonts w:hint="eastAsia"/>
        </w:rPr>
        <w:t>亚硝酸盐的安全性问题，二氧化硫残留量的控制。</w:t>
      </w:r>
    </w:p>
    <w:p w14:paraId="509E2444" w14:textId="77777777" w:rsidR="001152B1" w:rsidRDefault="00DF2CC6">
      <w:pPr>
        <w:adjustRightInd w:val="0"/>
        <w:snapToGrid w:val="0"/>
        <w:spacing w:line="400" w:lineRule="exact"/>
        <w:ind w:firstLineChars="196" w:firstLine="413"/>
      </w:pPr>
      <w:r>
        <w:rPr>
          <w:rFonts w:ascii="宋体" w:hAnsi="宋体" w:hint="eastAsia"/>
          <w:b/>
        </w:rPr>
        <w:t>教学内容：</w:t>
      </w:r>
      <w:r>
        <w:rPr>
          <w:rFonts w:hint="eastAsia"/>
        </w:rPr>
        <w:t>讲解发色剂（硝酸盐、亚硝酸盐）的发色机理及发色助剂（</w:t>
      </w:r>
      <w:r>
        <w:rPr>
          <w:rFonts w:hint="eastAsia"/>
        </w:rPr>
        <w:t>L-</w:t>
      </w:r>
      <w:r>
        <w:rPr>
          <w:rFonts w:hint="eastAsia"/>
        </w:rPr>
        <w:t>抗坏血酸）的作用原理；介绍亚硝酸盐的安全性及其替代品的发展；介绍氧化型漂白剂（如过氧化苯甲酰）及还原型漂白剂（二氧化硫、亚硫酸钠、焦亚硫酸钠、低亚硫酸钠等）的应用及残留量的控制。</w:t>
      </w:r>
    </w:p>
    <w:p w14:paraId="5DE225E2" w14:textId="77777777" w:rsidR="001152B1" w:rsidRDefault="001152B1">
      <w:pPr>
        <w:adjustRightInd w:val="0"/>
        <w:snapToGrid w:val="0"/>
        <w:spacing w:line="400" w:lineRule="exact"/>
        <w:ind w:firstLineChars="196" w:firstLine="472"/>
        <w:rPr>
          <w:rFonts w:ascii="宋体" w:hAnsi="宋体"/>
          <w:b/>
          <w:sz w:val="24"/>
        </w:rPr>
      </w:pPr>
    </w:p>
    <w:p w14:paraId="47D43F7E" w14:textId="77777777" w:rsidR="001152B1" w:rsidRDefault="00DF2CC6">
      <w:pPr>
        <w:spacing w:line="360" w:lineRule="auto"/>
        <w:rPr>
          <w:rFonts w:ascii="宋体"/>
          <w:b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第6章</w:t>
      </w:r>
      <w:r>
        <w:rPr>
          <w:rFonts w:ascii="宋体" w:hAnsi="宋体"/>
          <w:b/>
        </w:rPr>
        <w:t xml:space="preserve">  </w:t>
      </w:r>
      <w:r>
        <w:rPr>
          <w:rFonts w:ascii="宋体" w:hAnsi="宋体" w:hint="eastAsia"/>
          <w:b/>
          <w:szCs w:val="21"/>
        </w:rPr>
        <w:t xml:space="preserve"> 调味剂</w:t>
      </w:r>
      <w:r>
        <w:rPr>
          <w:rFonts w:ascii="宋体" w:hAnsi="宋体"/>
          <w:b/>
        </w:rPr>
        <w:tab/>
        <w:t xml:space="preserve">         </w:t>
      </w:r>
      <w:r>
        <w:rPr>
          <w:rFonts w:ascii="宋体" w:hAnsi="宋体" w:hint="eastAsia"/>
          <w:b/>
        </w:rPr>
        <w:t xml:space="preserve">          </w:t>
      </w:r>
      <w:r>
        <w:rPr>
          <w:rFonts w:ascii="宋体" w:hAnsi="宋体"/>
          <w:b/>
        </w:rPr>
        <w:t xml:space="preserve">       </w:t>
      </w:r>
      <w:r>
        <w:rPr>
          <w:rFonts w:ascii="宋体" w:hAnsi="宋体" w:hint="eastAsia"/>
          <w:b/>
        </w:rPr>
        <w:t xml:space="preserve">       （支撑教学目标2,3）</w:t>
      </w:r>
    </w:p>
    <w:p w14:paraId="3494B04C" w14:textId="77777777" w:rsidR="001152B1" w:rsidRDefault="00DF2CC6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重点内容：</w:t>
      </w:r>
      <w:r>
        <w:rPr>
          <w:rFonts w:ascii="宋体" w:hAnsi="宋体" w:hint="eastAsia"/>
        </w:rPr>
        <w:t>调味剂的呈味特点、理化性质、安全性与应用。</w:t>
      </w:r>
    </w:p>
    <w:p w14:paraId="473C2030" w14:textId="77777777" w:rsidR="001152B1" w:rsidRDefault="00DF2CC6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难点内容：</w:t>
      </w:r>
      <w:r>
        <w:rPr>
          <w:rFonts w:hint="eastAsia"/>
        </w:rPr>
        <w:t>酸味剂、甜味剂的呈味性质、安全性与应用。</w:t>
      </w:r>
    </w:p>
    <w:p w14:paraId="68AB9D56" w14:textId="77777777" w:rsidR="001152B1" w:rsidRDefault="00DF2CC6">
      <w:pPr>
        <w:adjustRightInd w:val="0"/>
        <w:snapToGrid w:val="0"/>
        <w:spacing w:line="400" w:lineRule="exact"/>
        <w:ind w:firstLineChars="200" w:firstLine="422"/>
      </w:pPr>
      <w:r>
        <w:rPr>
          <w:rFonts w:ascii="宋体" w:hAnsi="宋体" w:hint="eastAsia"/>
          <w:b/>
        </w:rPr>
        <w:t>教学内容：</w:t>
      </w:r>
      <w:r>
        <w:rPr>
          <w:rFonts w:hint="eastAsia"/>
        </w:rPr>
        <w:t>讲解酸味剂的作用原理、阀值及常用酸味剂（柠檬酸、苹果酸、酒石酸、乳酸、醋酸、磷酸等）的呈味特点；介绍常用甜味剂（糖精、甜蜜素、阿斯巴甜、甜菊糖甙、安赛蜜、三氯蔗糖、木糖醇等）的甜味性质、安全性与应用；介绍常用增味剂（谷氨酸钠、琥珀酸钠、呈味核苷酸钠）的性质及应用。</w:t>
      </w:r>
    </w:p>
    <w:p w14:paraId="1ABFEC86" w14:textId="77777777" w:rsidR="001152B1" w:rsidRDefault="001152B1">
      <w:pPr>
        <w:adjustRightInd w:val="0"/>
        <w:snapToGrid w:val="0"/>
        <w:spacing w:line="400" w:lineRule="exact"/>
        <w:ind w:firstLineChars="200" w:firstLine="420"/>
      </w:pPr>
    </w:p>
    <w:p w14:paraId="4FE182F5" w14:textId="77777777" w:rsidR="001152B1" w:rsidRDefault="00DF2CC6">
      <w:pPr>
        <w:spacing w:line="360" w:lineRule="auto"/>
        <w:ind w:firstLineChars="196" w:firstLine="413"/>
        <w:rPr>
          <w:rFonts w:ascii="宋体"/>
          <w:b/>
        </w:rPr>
      </w:pPr>
      <w:r>
        <w:rPr>
          <w:rFonts w:ascii="宋体" w:hAnsi="宋体" w:hint="eastAsia"/>
          <w:b/>
        </w:rPr>
        <w:t>第7章</w:t>
      </w:r>
      <w:r>
        <w:rPr>
          <w:rFonts w:ascii="宋体" w:hAnsi="宋体"/>
          <w:b/>
        </w:rPr>
        <w:t xml:space="preserve">  </w:t>
      </w:r>
      <w:r>
        <w:rPr>
          <w:rFonts w:ascii="宋体" w:hAnsi="宋体" w:hint="eastAsia"/>
          <w:b/>
          <w:szCs w:val="21"/>
        </w:rPr>
        <w:t xml:space="preserve"> 食用香料与香精                          </w:t>
      </w:r>
      <w:r>
        <w:rPr>
          <w:rFonts w:ascii="宋体" w:hAnsi="宋体" w:hint="eastAsia"/>
          <w:b/>
        </w:rPr>
        <w:t>（支撑教学目标1,3）</w:t>
      </w:r>
    </w:p>
    <w:p w14:paraId="1969C646" w14:textId="77777777" w:rsidR="001152B1" w:rsidRDefault="00DF2CC6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重点内容：</w:t>
      </w:r>
      <w:r>
        <w:rPr>
          <w:rFonts w:hint="eastAsia"/>
        </w:rPr>
        <w:t>合成香料的性质与应用，香精的组成与应用。</w:t>
      </w:r>
    </w:p>
    <w:p w14:paraId="09E83A08" w14:textId="77777777" w:rsidR="001152B1" w:rsidRDefault="00DF2CC6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难点内容：</w:t>
      </w:r>
      <w:r>
        <w:rPr>
          <w:rFonts w:hint="eastAsia"/>
        </w:rPr>
        <w:t>合成香料的性质与应用，香精的应用技术。</w:t>
      </w:r>
    </w:p>
    <w:p w14:paraId="2D070D23" w14:textId="77777777" w:rsidR="001152B1" w:rsidRDefault="00DF2CC6">
      <w:pPr>
        <w:spacing w:line="360" w:lineRule="auto"/>
        <w:ind w:firstLineChars="196" w:firstLine="413"/>
        <w:rPr>
          <w:rFonts w:ascii="宋体" w:hAnsi="宋体"/>
          <w:szCs w:val="21"/>
        </w:rPr>
      </w:pPr>
      <w:r>
        <w:rPr>
          <w:rFonts w:ascii="宋体" w:hAnsi="宋体" w:hint="eastAsia"/>
          <w:b/>
        </w:rPr>
        <w:t>教学内容：</w:t>
      </w:r>
      <w:r>
        <w:rPr>
          <w:rFonts w:ascii="宋体" w:hAnsi="宋体" w:hint="eastAsia"/>
          <w:szCs w:val="21"/>
        </w:rPr>
        <w:t>讲解天然香料（甜橙油、橘子油、柠檬油、薄荷素油等）及合成香料（香兰素、乙基香兰素、麦芽</w:t>
      </w:r>
      <w:proofErr w:type="gramStart"/>
      <w:r>
        <w:rPr>
          <w:rFonts w:ascii="宋体" w:hAnsi="宋体" w:hint="eastAsia"/>
          <w:szCs w:val="21"/>
        </w:rPr>
        <w:t>酚</w:t>
      </w:r>
      <w:proofErr w:type="gramEnd"/>
      <w:r>
        <w:rPr>
          <w:rFonts w:ascii="宋体" w:hAnsi="宋体" w:hint="eastAsia"/>
          <w:szCs w:val="21"/>
        </w:rPr>
        <w:t>、乙基麦芽</w:t>
      </w:r>
      <w:proofErr w:type="gramStart"/>
      <w:r>
        <w:rPr>
          <w:rFonts w:ascii="宋体" w:hAnsi="宋体" w:hint="eastAsia"/>
          <w:szCs w:val="21"/>
        </w:rPr>
        <w:t>酚</w:t>
      </w:r>
      <w:proofErr w:type="gramEnd"/>
      <w:r>
        <w:rPr>
          <w:rFonts w:ascii="宋体" w:hAnsi="宋体" w:hint="eastAsia"/>
          <w:szCs w:val="21"/>
        </w:rPr>
        <w:t>等）的性质与应用，以及香精（水溶性、油溶性、乳化香精）的配制与应用技术。</w:t>
      </w:r>
    </w:p>
    <w:p w14:paraId="028FD574" w14:textId="77777777" w:rsidR="001152B1" w:rsidRDefault="001152B1">
      <w:pPr>
        <w:spacing w:line="360" w:lineRule="auto"/>
        <w:rPr>
          <w:rFonts w:ascii="宋体"/>
        </w:rPr>
      </w:pPr>
    </w:p>
    <w:p w14:paraId="62FC7F88" w14:textId="77777777" w:rsidR="001152B1" w:rsidRDefault="00DF2CC6">
      <w:pPr>
        <w:spacing w:line="360" w:lineRule="auto"/>
        <w:ind w:firstLineChars="196" w:firstLine="413"/>
        <w:rPr>
          <w:rFonts w:ascii="宋体"/>
          <w:b/>
        </w:rPr>
      </w:pPr>
      <w:r>
        <w:rPr>
          <w:rFonts w:ascii="宋体" w:hAnsi="宋体" w:hint="eastAsia"/>
          <w:b/>
        </w:rPr>
        <w:t>第8章</w:t>
      </w:r>
      <w:r>
        <w:rPr>
          <w:rFonts w:ascii="宋体" w:hAnsi="宋体"/>
          <w:b/>
        </w:rPr>
        <w:t xml:space="preserve"> </w:t>
      </w:r>
      <w:r>
        <w:rPr>
          <w:rFonts w:ascii="宋体" w:hAnsi="宋体" w:hint="eastAsia"/>
          <w:b/>
        </w:rPr>
        <w:t xml:space="preserve">  乳化剂</w:t>
      </w:r>
      <w:r>
        <w:rPr>
          <w:rFonts w:ascii="宋体" w:hAnsi="宋体"/>
          <w:b/>
        </w:rPr>
        <w:t xml:space="preserve">  </w:t>
      </w:r>
      <w:r>
        <w:rPr>
          <w:rFonts w:ascii="宋体" w:hAnsi="宋体" w:hint="eastAsia"/>
          <w:b/>
        </w:rPr>
        <w:t xml:space="preserve">                                 （支撑教学目标1,</w:t>
      </w:r>
      <w:r>
        <w:rPr>
          <w:rFonts w:ascii="宋体" w:hAnsi="宋体"/>
          <w:b/>
        </w:rPr>
        <w:t>2</w:t>
      </w:r>
      <w:r>
        <w:rPr>
          <w:rFonts w:ascii="宋体" w:hAnsi="宋体" w:hint="eastAsia"/>
          <w:b/>
        </w:rPr>
        <w:t>）</w:t>
      </w:r>
    </w:p>
    <w:p w14:paraId="0BB56DB0" w14:textId="77777777" w:rsidR="001152B1" w:rsidRDefault="00DF2CC6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重点内容：</w:t>
      </w:r>
      <w:r>
        <w:rPr>
          <w:rFonts w:hint="eastAsia"/>
        </w:rPr>
        <w:t xml:space="preserve"> </w:t>
      </w:r>
      <w:r>
        <w:rPr>
          <w:rFonts w:hint="eastAsia"/>
        </w:rPr>
        <w:t>乳化剂的</w:t>
      </w:r>
      <w:r>
        <w:rPr>
          <w:rFonts w:hint="eastAsia"/>
        </w:rPr>
        <w:t>HLB</w:t>
      </w:r>
      <w:r>
        <w:rPr>
          <w:rFonts w:hint="eastAsia"/>
        </w:rPr>
        <w:t>值、选择及其在食品中的作用，常用乳化剂的性质与应用。</w:t>
      </w:r>
    </w:p>
    <w:p w14:paraId="4A3DA4EC" w14:textId="77777777" w:rsidR="001152B1" w:rsidRDefault="00DF2CC6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难点内容：</w:t>
      </w:r>
      <w:r>
        <w:rPr>
          <w:rFonts w:hint="eastAsia"/>
        </w:rPr>
        <w:t>乳化剂的选择、乳化剂在食品中的作用、常用乳化剂的性质与应用。</w:t>
      </w:r>
    </w:p>
    <w:p w14:paraId="39ECBD1D" w14:textId="77777777" w:rsidR="001152B1" w:rsidRDefault="00DF2CC6">
      <w:pPr>
        <w:spacing w:line="360" w:lineRule="auto"/>
        <w:ind w:firstLineChars="196" w:firstLine="41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</w:rPr>
        <w:t>教学内容：</w:t>
      </w:r>
      <w:r>
        <w:rPr>
          <w:rFonts w:ascii="宋体" w:hAnsi="宋体" w:hint="eastAsia"/>
        </w:rPr>
        <w:t>讲解乳化剂的定义与分类，</w:t>
      </w:r>
      <w:r>
        <w:rPr>
          <w:rFonts w:hint="eastAsia"/>
        </w:rPr>
        <w:t>HLB</w:t>
      </w:r>
      <w:r>
        <w:rPr>
          <w:rFonts w:ascii="宋体" w:hAnsi="宋体" w:hint="eastAsia"/>
        </w:rPr>
        <w:t>值及乳化剂的选择以及乳化剂的功能性质（乳化、抗老化、调节黏度、润湿分散与增溶、控制结晶等）；介绍食品工业常用乳化剂</w:t>
      </w:r>
      <w:proofErr w:type="gramStart"/>
      <w:r>
        <w:rPr>
          <w:rFonts w:ascii="宋体" w:hAnsi="宋体" w:hint="eastAsia"/>
        </w:rPr>
        <w:t>单甘酯</w:t>
      </w:r>
      <w:proofErr w:type="gramEnd"/>
      <w:r>
        <w:rPr>
          <w:rFonts w:ascii="宋体" w:hAnsi="宋体" w:hint="eastAsia"/>
        </w:rPr>
        <w:t>、蔗糖脂肪酸酯、大豆磷脂、司盘、吐温、丙二醇脂肪酸酯等乳化剂的性质与应用实例。</w:t>
      </w:r>
    </w:p>
    <w:p w14:paraId="4A1FD109" w14:textId="77777777" w:rsidR="001152B1" w:rsidRDefault="001152B1">
      <w:pPr>
        <w:spacing w:line="360" w:lineRule="auto"/>
        <w:rPr>
          <w:rFonts w:ascii="宋体"/>
        </w:rPr>
      </w:pPr>
    </w:p>
    <w:p w14:paraId="41A31565" w14:textId="77777777" w:rsidR="001152B1" w:rsidRDefault="00DF2CC6">
      <w:pPr>
        <w:spacing w:line="360" w:lineRule="auto"/>
        <w:ind w:firstLineChars="196" w:firstLine="413"/>
        <w:rPr>
          <w:rFonts w:ascii="宋体"/>
          <w:b/>
        </w:rPr>
      </w:pPr>
      <w:r>
        <w:rPr>
          <w:rFonts w:ascii="宋体" w:hAnsi="宋体" w:hint="eastAsia"/>
          <w:b/>
        </w:rPr>
        <w:t>第9章</w:t>
      </w:r>
      <w:r>
        <w:rPr>
          <w:rFonts w:ascii="宋体" w:hAnsi="宋体"/>
          <w:b/>
        </w:rPr>
        <w:t xml:space="preserve">  </w:t>
      </w:r>
      <w:r>
        <w:rPr>
          <w:rFonts w:ascii="宋体" w:hAnsi="宋体" w:hint="eastAsia"/>
          <w:b/>
          <w:szCs w:val="21"/>
        </w:rPr>
        <w:t xml:space="preserve"> 膨松剂       </w:t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</w:rPr>
        <w:tab/>
        <w:t xml:space="preserve">         </w:t>
      </w:r>
      <w:r>
        <w:rPr>
          <w:rFonts w:ascii="宋体" w:hAnsi="宋体" w:hint="eastAsia"/>
          <w:b/>
        </w:rPr>
        <w:t xml:space="preserve">             （支撑教学目标</w:t>
      </w:r>
      <w:r>
        <w:rPr>
          <w:rFonts w:ascii="宋体" w:hAnsi="宋体"/>
          <w:b/>
        </w:rPr>
        <w:t>1,3</w:t>
      </w:r>
      <w:r>
        <w:rPr>
          <w:rFonts w:ascii="宋体" w:hAnsi="宋体" w:hint="eastAsia"/>
          <w:b/>
        </w:rPr>
        <w:t>）</w:t>
      </w:r>
    </w:p>
    <w:p w14:paraId="28789657" w14:textId="77777777" w:rsidR="001152B1" w:rsidRDefault="00DF2CC6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重点内容：</w:t>
      </w:r>
      <w:r>
        <w:rPr>
          <w:rFonts w:hint="eastAsia"/>
        </w:rPr>
        <w:t>复合膨松剂的特点及配方，快速及慢速膨松剂的应用，磷酸盐的结构与作用</w:t>
      </w:r>
      <w:r>
        <w:rPr>
          <w:rFonts w:hint="eastAsia"/>
        </w:rPr>
        <w:lastRenderedPageBreak/>
        <w:t>原理。</w:t>
      </w:r>
    </w:p>
    <w:p w14:paraId="352C487F" w14:textId="77777777" w:rsidR="001152B1" w:rsidRDefault="00DF2CC6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难点内容：</w:t>
      </w:r>
      <w:r>
        <w:rPr>
          <w:rFonts w:hint="eastAsia"/>
        </w:rPr>
        <w:t>复合膨松剂的配方、磷酸盐的结构与作用原理、膨松剂的应用。</w:t>
      </w:r>
    </w:p>
    <w:p w14:paraId="7EE5EF26" w14:textId="77777777" w:rsidR="001152B1" w:rsidRDefault="00DF2CC6">
      <w:pPr>
        <w:spacing w:line="360" w:lineRule="auto"/>
      </w:pPr>
      <w:r>
        <w:rPr>
          <w:rFonts w:ascii="宋体" w:hAnsi="宋体" w:hint="eastAsia"/>
          <w:b/>
        </w:rPr>
        <w:t>教学内容：</w:t>
      </w:r>
      <w:r>
        <w:rPr>
          <w:rFonts w:hint="eastAsia"/>
        </w:rPr>
        <w:t>介绍食品工业常用膨松剂及其分类，快速膨松剂与慢速膨松剂的应用；讲解复合膨松剂的配方、作用原理以及磷酸盐（正磷酸盐、焦磷酸盐、聚磷酸盐、偏磷酸盐等）的结构、性能与作用。</w:t>
      </w:r>
    </w:p>
    <w:p w14:paraId="56147BCA" w14:textId="77777777" w:rsidR="001152B1" w:rsidRDefault="001152B1">
      <w:pPr>
        <w:spacing w:line="360" w:lineRule="auto"/>
        <w:rPr>
          <w:rFonts w:ascii="宋体"/>
        </w:rPr>
      </w:pPr>
    </w:p>
    <w:p w14:paraId="6ADDDF4E" w14:textId="77777777" w:rsidR="001152B1" w:rsidRDefault="00DF2CC6">
      <w:pPr>
        <w:spacing w:line="360" w:lineRule="auto"/>
        <w:ind w:firstLineChars="196" w:firstLine="413"/>
        <w:rPr>
          <w:rFonts w:ascii="宋体"/>
          <w:b/>
        </w:rPr>
      </w:pPr>
      <w:r>
        <w:rPr>
          <w:rFonts w:ascii="宋体" w:hAnsi="宋体" w:hint="eastAsia"/>
          <w:b/>
        </w:rPr>
        <w:t>第10章</w:t>
      </w:r>
      <w:r>
        <w:rPr>
          <w:rFonts w:ascii="宋体" w:hAnsi="宋体"/>
          <w:b/>
        </w:rPr>
        <w:t xml:space="preserve">  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增稠剂</w:t>
      </w:r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/>
          <w:b/>
        </w:rPr>
        <w:t xml:space="preserve">         </w:t>
      </w:r>
      <w:r>
        <w:rPr>
          <w:rFonts w:ascii="宋体" w:hAnsi="宋体" w:hint="eastAsia"/>
          <w:b/>
        </w:rPr>
        <w:t xml:space="preserve">         （支撑教学目标1,2</w:t>
      </w:r>
      <w:r>
        <w:rPr>
          <w:rFonts w:ascii="宋体" w:hAnsi="宋体"/>
          <w:b/>
        </w:rPr>
        <w:t>,3</w:t>
      </w:r>
      <w:r>
        <w:rPr>
          <w:rFonts w:ascii="宋体" w:hAnsi="宋体" w:hint="eastAsia"/>
          <w:b/>
        </w:rPr>
        <w:t>）</w:t>
      </w:r>
    </w:p>
    <w:p w14:paraId="5CCC94E4" w14:textId="77777777" w:rsidR="001152B1" w:rsidRDefault="00DF2CC6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重点内容：</w:t>
      </w:r>
      <w:r>
        <w:rPr>
          <w:rFonts w:ascii="宋体" w:hAnsi="宋体" w:hint="eastAsia"/>
          <w:bCs/>
          <w:szCs w:val="21"/>
        </w:rPr>
        <w:t>增稠剂的分类及其增稠特性</w:t>
      </w:r>
      <w:r>
        <w:rPr>
          <w:rFonts w:hint="eastAsia"/>
        </w:rPr>
        <w:t>。</w:t>
      </w:r>
    </w:p>
    <w:p w14:paraId="2F78DBDA" w14:textId="77777777" w:rsidR="001152B1" w:rsidRDefault="00DF2CC6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难点内容：</w:t>
      </w:r>
      <w:r>
        <w:rPr>
          <w:rFonts w:ascii="宋体" w:hAnsi="宋体" w:hint="eastAsia"/>
          <w:bCs/>
          <w:szCs w:val="21"/>
        </w:rPr>
        <w:t>各类增稠剂的使用方法</w:t>
      </w:r>
      <w:r>
        <w:rPr>
          <w:rFonts w:hint="eastAsia"/>
        </w:rPr>
        <w:t>。</w:t>
      </w:r>
    </w:p>
    <w:p w14:paraId="4A96F8AF" w14:textId="77777777" w:rsidR="001152B1" w:rsidRDefault="00DF2CC6">
      <w:pPr>
        <w:adjustRightInd w:val="0"/>
        <w:snapToGrid w:val="0"/>
        <w:spacing w:line="400" w:lineRule="exact"/>
        <w:ind w:firstLineChars="196" w:firstLine="413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</w:rPr>
        <w:t>教学内容：</w:t>
      </w:r>
      <w:r>
        <w:rPr>
          <w:rFonts w:ascii="宋体" w:hAnsi="宋体" w:hint="eastAsia"/>
        </w:rPr>
        <w:t>介绍</w:t>
      </w:r>
      <w:r>
        <w:rPr>
          <w:rFonts w:ascii="宋体" w:hAnsi="宋体" w:hint="eastAsia"/>
          <w:bCs/>
          <w:szCs w:val="21"/>
        </w:rPr>
        <w:t>增稠剂的定义与分类，讲解增稠剂的粘度性质、胶</w:t>
      </w:r>
      <w:proofErr w:type="gramStart"/>
      <w:r>
        <w:rPr>
          <w:rFonts w:ascii="宋体" w:hAnsi="宋体" w:hint="eastAsia"/>
          <w:bCs/>
          <w:szCs w:val="21"/>
        </w:rPr>
        <w:t>凝性质</w:t>
      </w:r>
      <w:proofErr w:type="gramEnd"/>
      <w:r>
        <w:rPr>
          <w:rFonts w:ascii="宋体" w:hAnsi="宋体" w:hint="eastAsia"/>
          <w:bCs/>
          <w:szCs w:val="21"/>
        </w:rPr>
        <w:t>以及在食品工业中的应用，并且说明各类增稠剂的性能与使用方法。</w:t>
      </w:r>
    </w:p>
    <w:p w14:paraId="1CCF3E26" w14:textId="77777777" w:rsidR="001152B1" w:rsidRDefault="001152B1">
      <w:pPr>
        <w:adjustRightInd w:val="0"/>
        <w:snapToGrid w:val="0"/>
        <w:spacing w:line="400" w:lineRule="exact"/>
        <w:ind w:firstLineChars="196" w:firstLine="412"/>
        <w:rPr>
          <w:rFonts w:ascii="宋体" w:hAnsi="宋体"/>
          <w:bCs/>
          <w:szCs w:val="21"/>
        </w:rPr>
      </w:pPr>
    </w:p>
    <w:p w14:paraId="558FF2D9" w14:textId="77777777" w:rsidR="001152B1" w:rsidRDefault="00DF2CC6">
      <w:pPr>
        <w:spacing w:line="360" w:lineRule="auto"/>
        <w:ind w:firstLineChars="196" w:firstLine="413"/>
        <w:rPr>
          <w:rFonts w:ascii="宋体"/>
          <w:b/>
        </w:rPr>
      </w:pPr>
      <w:r>
        <w:rPr>
          <w:rFonts w:ascii="宋体" w:hAnsi="宋体" w:hint="eastAsia"/>
          <w:b/>
        </w:rPr>
        <w:t>第11章</w:t>
      </w:r>
      <w:r>
        <w:rPr>
          <w:rFonts w:ascii="宋体" w:hAnsi="宋体"/>
          <w:b/>
        </w:rPr>
        <w:t xml:space="preserve">  </w:t>
      </w:r>
      <w:r>
        <w:rPr>
          <w:rFonts w:ascii="宋体" w:hAnsi="宋体" w:hint="eastAsia"/>
          <w:b/>
          <w:szCs w:val="21"/>
        </w:rPr>
        <w:t xml:space="preserve"> 酶制剂、</w:t>
      </w:r>
      <w:r>
        <w:rPr>
          <w:rFonts w:ascii="宋体" w:hAnsi="宋体" w:hint="eastAsia"/>
          <w:b/>
          <w:bCs/>
          <w:szCs w:val="21"/>
        </w:rPr>
        <w:t>稳定剂、凝固剂、水分保持剂</w:t>
      </w:r>
      <w:r>
        <w:rPr>
          <w:rFonts w:ascii="宋体" w:hAnsi="宋体" w:hint="eastAsia"/>
          <w:b/>
        </w:rPr>
        <w:t xml:space="preserve">     （支撑教学目标1,</w:t>
      </w:r>
      <w:r>
        <w:rPr>
          <w:rFonts w:ascii="宋体" w:hAnsi="宋体"/>
          <w:b/>
        </w:rPr>
        <w:t>2,</w:t>
      </w:r>
      <w:r>
        <w:rPr>
          <w:rFonts w:ascii="宋体" w:hAnsi="宋体" w:hint="eastAsia"/>
          <w:b/>
        </w:rPr>
        <w:t>3）</w:t>
      </w:r>
    </w:p>
    <w:p w14:paraId="0E644DC5" w14:textId="77777777" w:rsidR="001152B1" w:rsidRDefault="00DF2CC6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 xml:space="preserve">重点内容： </w:t>
      </w:r>
      <w:r>
        <w:rPr>
          <w:rFonts w:ascii="宋体" w:hAnsi="宋体" w:hint="eastAsia"/>
          <w:szCs w:val="21"/>
        </w:rPr>
        <w:t>酶制剂、</w:t>
      </w:r>
      <w:r>
        <w:rPr>
          <w:rFonts w:ascii="宋体" w:hAnsi="宋体" w:hint="eastAsia"/>
          <w:bCs/>
          <w:szCs w:val="21"/>
        </w:rPr>
        <w:t>水分保持剂种类及其作用</w:t>
      </w:r>
      <w:r>
        <w:rPr>
          <w:rFonts w:ascii="宋体" w:hint="eastAsia"/>
          <w:bCs/>
        </w:rPr>
        <w:t>机</w:t>
      </w:r>
      <w:r>
        <w:rPr>
          <w:rFonts w:ascii="宋体" w:hAnsi="宋体" w:hint="eastAsia"/>
          <w:szCs w:val="21"/>
        </w:rPr>
        <w:t>理</w:t>
      </w:r>
      <w:r>
        <w:rPr>
          <w:rFonts w:hint="eastAsia"/>
        </w:rPr>
        <w:t>。</w:t>
      </w:r>
    </w:p>
    <w:p w14:paraId="3908375D" w14:textId="77777777" w:rsidR="001152B1" w:rsidRDefault="00DF2CC6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难点内容：</w:t>
      </w:r>
      <w:r>
        <w:rPr>
          <w:rFonts w:hint="eastAsia"/>
        </w:rPr>
        <w:t xml:space="preserve"> </w:t>
      </w:r>
      <w:r>
        <w:rPr>
          <w:rFonts w:ascii="宋体" w:hint="eastAsia"/>
          <w:bCs/>
        </w:rPr>
        <w:t>酶催化机</w:t>
      </w:r>
      <w:r>
        <w:rPr>
          <w:rFonts w:ascii="宋体" w:hAnsi="宋体" w:hint="eastAsia"/>
          <w:szCs w:val="21"/>
        </w:rPr>
        <w:t>理和</w:t>
      </w:r>
      <w:r>
        <w:rPr>
          <w:rFonts w:ascii="宋体" w:hAnsi="宋体" w:hint="eastAsia"/>
          <w:bCs/>
          <w:szCs w:val="21"/>
        </w:rPr>
        <w:t>水分保持</w:t>
      </w:r>
      <w:proofErr w:type="gramStart"/>
      <w:r>
        <w:rPr>
          <w:rFonts w:ascii="宋体" w:hAnsi="宋体" w:hint="eastAsia"/>
          <w:bCs/>
          <w:szCs w:val="21"/>
        </w:rPr>
        <w:t>剂作用</w:t>
      </w:r>
      <w:proofErr w:type="gramEnd"/>
      <w:r>
        <w:rPr>
          <w:rFonts w:ascii="宋体" w:hAnsi="宋体" w:hint="eastAsia"/>
          <w:bCs/>
          <w:szCs w:val="21"/>
        </w:rPr>
        <w:t>原理</w:t>
      </w:r>
      <w:r>
        <w:rPr>
          <w:rFonts w:hint="eastAsia"/>
        </w:rPr>
        <w:t>。</w:t>
      </w:r>
    </w:p>
    <w:p w14:paraId="0B40B87D" w14:textId="77777777" w:rsidR="001152B1" w:rsidRDefault="00DF2CC6">
      <w:pPr>
        <w:spacing w:line="360" w:lineRule="auto"/>
        <w:ind w:firstLineChars="196" w:firstLine="413"/>
        <w:rPr>
          <w:rFonts w:ascii="宋体"/>
          <w:b/>
          <w:bCs/>
        </w:rPr>
      </w:pPr>
      <w:r>
        <w:rPr>
          <w:rFonts w:ascii="宋体" w:hAnsi="宋体" w:hint="eastAsia"/>
          <w:b/>
        </w:rPr>
        <w:t>教学内容：</w:t>
      </w:r>
      <w:r>
        <w:rPr>
          <w:rFonts w:hint="eastAsia"/>
        </w:rPr>
        <w:t xml:space="preserve"> </w:t>
      </w:r>
      <w:r>
        <w:rPr>
          <w:rFonts w:hint="eastAsia"/>
        </w:rPr>
        <w:t>讲解</w:t>
      </w:r>
      <w:r>
        <w:rPr>
          <w:rFonts w:ascii="宋体" w:hint="eastAsia"/>
          <w:bCs/>
        </w:rPr>
        <w:t>酶催化反应高效、专一、温和的特性和酶催化机</w:t>
      </w:r>
      <w:r>
        <w:rPr>
          <w:rFonts w:ascii="宋体" w:hAnsi="宋体" w:hint="eastAsia"/>
          <w:szCs w:val="21"/>
        </w:rPr>
        <w:t>理，</w:t>
      </w:r>
      <w:r>
        <w:rPr>
          <w:rFonts w:ascii="宋体" w:hint="eastAsia"/>
          <w:bCs/>
        </w:rPr>
        <w:t>并且介绍</w:t>
      </w:r>
      <w:proofErr w:type="gramStart"/>
      <w:r>
        <w:rPr>
          <w:rFonts w:ascii="宋体" w:hint="eastAsia"/>
          <w:bCs/>
        </w:rPr>
        <w:t>糖酶类酶制剂</w:t>
      </w:r>
      <w:proofErr w:type="gramEnd"/>
      <w:r>
        <w:rPr>
          <w:rFonts w:ascii="宋体" w:hint="eastAsia"/>
          <w:bCs/>
        </w:rPr>
        <w:t>、蛋白酶制剂、脂肪酶制剂。了解常用</w:t>
      </w:r>
      <w:r>
        <w:rPr>
          <w:rFonts w:ascii="宋体" w:hAnsi="宋体" w:hint="eastAsia"/>
          <w:bCs/>
          <w:szCs w:val="21"/>
        </w:rPr>
        <w:t>稳定剂、凝固剂。掌握水分保持剂的使用方法。</w:t>
      </w:r>
    </w:p>
    <w:p w14:paraId="4CF254BF" w14:textId="77777777" w:rsidR="001152B1" w:rsidRDefault="001152B1">
      <w:pPr>
        <w:adjustRightInd w:val="0"/>
        <w:snapToGrid w:val="0"/>
        <w:spacing w:line="360" w:lineRule="auto"/>
        <w:ind w:firstLineChars="539" w:firstLine="1136"/>
        <w:rPr>
          <w:rFonts w:ascii="宋体" w:hAnsi="宋体"/>
          <w:b/>
          <w:szCs w:val="21"/>
        </w:rPr>
      </w:pPr>
    </w:p>
    <w:p w14:paraId="07AA0C37" w14:textId="77777777" w:rsidR="001152B1" w:rsidRDefault="00DF2CC6">
      <w:pPr>
        <w:spacing w:line="360" w:lineRule="auto"/>
        <w:ind w:firstLineChars="196" w:firstLine="413"/>
        <w:rPr>
          <w:rFonts w:ascii="宋体"/>
          <w:b/>
        </w:rPr>
      </w:pPr>
      <w:r>
        <w:rPr>
          <w:rFonts w:ascii="宋体" w:hAnsi="宋体" w:hint="eastAsia"/>
          <w:b/>
        </w:rPr>
        <w:t>第1</w:t>
      </w:r>
      <w:r>
        <w:rPr>
          <w:rFonts w:ascii="宋体" w:hAnsi="宋体"/>
          <w:b/>
        </w:rPr>
        <w:t>2</w:t>
      </w:r>
      <w:r>
        <w:rPr>
          <w:rFonts w:ascii="宋体" w:hAnsi="宋体" w:hint="eastAsia"/>
          <w:b/>
        </w:rPr>
        <w:t>章</w:t>
      </w:r>
      <w:r>
        <w:rPr>
          <w:rFonts w:ascii="宋体" w:hAnsi="宋体"/>
          <w:b/>
        </w:rPr>
        <w:t xml:space="preserve">  </w:t>
      </w:r>
      <w:r>
        <w:rPr>
          <w:rFonts w:ascii="宋体" w:hAnsi="宋体" w:hint="eastAsia"/>
          <w:b/>
          <w:szCs w:val="21"/>
        </w:rPr>
        <w:t xml:space="preserve"> 食品营养强化剂</w:t>
      </w:r>
      <w:r>
        <w:rPr>
          <w:rFonts w:ascii="宋体" w:hAnsi="宋体" w:hint="eastAsia"/>
          <w:b/>
        </w:rPr>
        <w:t xml:space="preserve">     （支撑教学目标1,</w:t>
      </w:r>
      <w:r>
        <w:rPr>
          <w:rFonts w:ascii="宋体" w:hAnsi="宋体"/>
          <w:b/>
        </w:rPr>
        <w:t>2,</w:t>
      </w:r>
      <w:r>
        <w:rPr>
          <w:rFonts w:ascii="宋体" w:hAnsi="宋体" w:hint="eastAsia"/>
          <w:b/>
        </w:rPr>
        <w:t>3）</w:t>
      </w:r>
    </w:p>
    <w:p w14:paraId="21A351E1" w14:textId="77777777" w:rsidR="001152B1" w:rsidRDefault="00DF2CC6">
      <w:pPr>
        <w:spacing w:line="360" w:lineRule="auto"/>
        <w:ind w:firstLineChars="200" w:firstLine="422"/>
        <w:rPr>
          <w:rFonts w:ascii="宋体"/>
        </w:rPr>
      </w:pPr>
      <w:r>
        <w:rPr>
          <w:rFonts w:ascii="宋体" w:hAnsi="宋体" w:hint="eastAsia"/>
          <w:b/>
        </w:rPr>
        <w:t>重点内容：</w:t>
      </w:r>
      <w:r>
        <w:rPr>
          <w:rFonts w:hint="eastAsia"/>
        </w:rPr>
        <w:t>食品营养强化剂与食品添加剂的区别与联系；</w:t>
      </w:r>
      <w:r>
        <w:rPr>
          <w:rFonts w:ascii="宋体" w:hAnsi="宋体" w:hint="eastAsia"/>
          <w:bCs/>
          <w:szCs w:val="21"/>
        </w:rPr>
        <w:t>食品营养强化剂的应用；食品营养强化剂的相关法律法规</w:t>
      </w:r>
      <w:r>
        <w:rPr>
          <w:rFonts w:hint="eastAsia"/>
        </w:rPr>
        <w:t>。</w:t>
      </w:r>
    </w:p>
    <w:p w14:paraId="1188EB8C" w14:textId="77777777" w:rsidR="001152B1" w:rsidRDefault="00DF2CC6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难点内容：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szCs w:val="21"/>
        </w:rPr>
        <w:t>食品营养强化剂的标签；食品营养强化剂的应用</w:t>
      </w:r>
      <w:r>
        <w:rPr>
          <w:rFonts w:hint="eastAsia"/>
        </w:rPr>
        <w:t>。</w:t>
      </w:r>
    </w:p>
    <w:p w14:paraId="4CC12649" w14:textId="77777777" w:rsidR="001152B1" w:rsidRDefault="00DF2CC6">
      <w:pPr>
        <w:spacing w:line="360" w:lineRule="auto"/>
        <w:ind w:firstLineChars="196" w:firstLine="413"/>
        <w:rPr>
          <w:rFonts w:ascii="宋体"/>
          <w:b/>
          <w:bCs/>
        </w:rPr>
      </w:pPr>
      <w:r>
        <w:rPr>
          <w:rFonts w:ascii="宋体" w:hAnsi="宋体" w:hint="eastAsia"/>
          <w:b/>
        </w:rPr>
        <w:t>教学内容：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szCs w:val="21"/>
        </w:rPr>
        <w:t xml:space="preserve">食品营养强化剂的发展历史； </w:t>
      </w:r>
      <w:r>
        <w:rPr>
          <w:rFonts w:hint="eastAsia"/>
        </w:rPr>
        <w:t>食品营养强化剂与食品添加剂的区别与联系</w:t>
      </w:r>
      <w:r>
        <w:rPr>
          <w:rFonts w:ascii="宋体" w:hAnsi="宋体" w:hint="eastAsia"/>
          <w:bCs/>
          <w:szCs w:val="21"/>
        </w:rPr>
        <w:t>；食品营养强化剂的分类；食品营养强化剂的相关法律法规；食品营养强化剂的标签；食品营养强化剂与食品成分的相互作用；食品营养强化剂的应用实例。</w:t>
      </w:r>
    </w:p>
    <w:p w14:paraId="28E6A2DA" w14:textId="77777777" w:rsidR="001152B1" w:rsidRDefault="001152B1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 w14:paraId="330240FD" w14:textId="77777777" w:rsidR="001152B1" w:rsidRDefault="00DF2CC6">
      <w:pPr>
        <w:adjustRightInd w:val="0"/>
        <w:snapToGrid w:val="0"/>
        <w:spacing w:line="360" w:lineRule="auto"/>
        <w:ind w:firstLineChars="201" w:firstLine="424"/>
        <w:rPr>
          <w:rFonts w:ascii="宋体" w:hAnsi="宋体"/>
        </w:rPr>
      </w:pPr>
      <w:r>
        <w:rPr>
          <w:rFonts w:ascii="宋体" w:hAnsi="宋体" w:hint="eastAsia"/>
          <w:b/>
          <w:szCs w:val="21"/>
        </w:rPr>
        <w:t>“翻转课堂”活动</w:t>
      </w:r>
      <w:r>
        <w:rPr>
          <w:rFonts w:ascii="宋体" w:hAnsi="宋体" w:hint="eastAsia"/>
          <w:b/>
        </w:rPr>
        <w:t xml:space="preserve">                                 （支撑教学目标1,2,3）</w:t>
      </w:r>
    </w:p>
    <w:p w14:paraId="788401CC" w14:textId="77777777" w:rsidR="001152B1" w:rsidRDefault="00DF2CC6">
      <w:pPr>
        <w:adjustRightInd w:val="0"/>
        <w:snapToGrid w:val="0"/>
        <w:spacing w:line="360" w:lineRule="auto"/>
        <w:ind w:firstLine="420"/>
      </w:pPr>
      <w:r>
        <w:rPr>
          <w:rFonts w:ascii="宋体" w:hAnsi="宋体" w:hint="eastAsia"/>
          <w:b/>
        </w:rPr>
        <w:t>内容：</w:t>
      </w:r>
      <w:r>
        <w:rPr>
          <w:rFonts w:ascii="宋体" w:hAnsi="宋体" w:hint="eastAsia"/>
        </w:rPr>
        <w:t>学生分组调查并且设计</w:t>
      </w:r>
      <w:r>
        <w:rPr>
          <w:rFonts w:hint="eastAsia"/>
        </w:rPr>
        <w:t>食品中某一类食品添加剂的应用。介绍并举例该类食品的产销情况、生产企业、该类食品的特点；讲解该类食品中可以使用的食品添加剂种类、限量、使用方法；尝试设计一种具体化的某类食品新产品（配方）。</w:t>
      </w:r>
    </w:p>
    <w:p w14:paraId="7B45F1C8" w14:textId="77777777" w:rsidR="001152B1" w:rsidRDefault="00DF2CC6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六、教学安排</w:t>
      </w:r>
    </w:p>
    <w:p w14:paraId="45597D77" w14:textId="77777777" w:rsidR="001152B1" w:rsidRDefault="00DF2CC6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lastRenderedPageBreak/>
        <w:t>该课程每周2学时，16周。30学时为课堂授课教学时间，2学时为“翻转课堂”活动时间。</w:t>
      </w:r>
    </w:p>
    <w:p w14:paraId="152F2928" w14:textId="77777777" w:rsidR="001152B1" w:rsidRDefault="00DF2CC6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建议教学进度如下：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3169"/>
      </w:tblGrid>
      <w:tr w:rsidR="001152B1" w14:paraId="29B4322F" w14:textId="77777777">
        <w:trPr>
          <w:jc w:val="center"/>
        </w:trPr>
        <w:tc>
          <w:tcPr>
            <w:tcW w:w="5191" w:type="dxa"/>
          </w:tcPr>
          <w:p w14:paraId="4D4A9EB9" w14:textId="77777777" w:rsidR="001152B1" w:rsidRDefault="00DF2CC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章节</w:t>
            </w:r>
          </w:p>
        </w:tc>
        <w:tc>
          <w:tcPr>
            <w:tcW w:w="3169" w:type="dxa"/>
          </w:tcPr>
          <w:p w14:paraId="42B80C14" w14:textId="77777777" w:rsidR="001152B1" w:rsidRDefault="00DF2CC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学时数</w:t>
            </w:r>
          </w:p>
        </w:tc>
      </w:tr>
      <w:tr w:rsidR="001152B1" w14:paraId="78D02538" w14:textId="77777777">
        <w:trPr>
          <w:jc w:val="center"/>
        </w:trPr>
        <w:tc>
          <w:tcPr>
            <w:tcW w:w="5191" w:type="dxa"/>
          </w:tcPr>
          <w:p w14:paraId="00F60387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第</w:t>
            </w:r>
            <w:r>
              <w:rPr>
                <w:rFonts w:ascii="宋体" w:hAnsi="宋体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章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绪论</w:t>
            </w:r>
          </w:p>
        </w:tc>
        <w:tc>
          <w:tcPr>
            <w:tcW w:w="3169" w:type="dxa"/>
          </w:tcPr>
          <w:p w14:paraId="78F20C56" w14:textId="77777777" w:rsidR="001152B1" w:rsidRDefault="00DF2CC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3</w:t>
            </w:r>
          </w:p>
        </w:tc>
      </w:tr>
      <w:tr w:rsidR="001152B1" w14:paraId="4914DEC8" w14:textId="77777777">
        <w:trPr>
          <w:jc w:val="center"/>
        </w:trPr>
        <w:tc>
          <w:tcPr>
            <w:tcW w:w="5191" w:type="dxa"/>
          </w:tcPr>
          <w:p w14:paraId="6430C2F6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第2章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食品防腐剂</w:t>
            </w:r>
          </w:p>
        </w:tc>
        <w:tc>
          <w:tcPr>
            <w:tcW w:w="3169" w:type="dxa"/>
          </w:tcPr>
          <w:p w14:paraId="3DB44DAE" w14:textId="77777777" w:rsidR="001152B1" w:rsidRDefault="00DF2CC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3</w:t>
            </w:r>
          </w:p>
        </w:tc>
      </w:tr>
      <w:tr w:rsidR="001152B1" w14:paraId="101C7E30" w14:textId="77777777">
        <w:trPr>
          <w:jc w:val="center"/>
        </w:trPr>
        <w:tc>
          <w:tcPr>
            <w:tcW w:w="5191" w:type="dxa"/>
          </w:tcPr>
          <w:p w14:paraId="40B37EF0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第3章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抗氧化剂</w:t>
            </w:r>
          </w:p>
        </w:tc>
        <w:tc>
          <w:tcPr>
            <w:tcW w:w="3169" w:type="dxa"/>
          </w:tcPr>
          <w:p w14:paraId="4119A6B0" w14:textId="77777777" w:rsidR="001152B1" w:rsidRDefault="00DF2CC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3</w:t>
            </w:r>
          </w:p>
        </w:tc>
      </w:tr>
      <w:tr w:rsidR="001152B1" w14:paraId="07AC4089" w14:textId="77777777">
        <w:trPr>
          <w:jc w:val="center"/>
        </w:trPr>
        <w:tc>
          <w:tcPr>
            <w:tcW w:w="5191" w:type="dxa"/>
          </w:tcPr>
          <w:p w14:paraId="3021BF85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第4章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着色剂</w:t>
            </w:r>
          </w:p>
        </w:tc>
        <w:tc>
          <w:tcPr>
            <w:tcW w:w="3169" w:type="dxa"/>
          </w:tcPr>
          <w:p w14:paraId="19BD211E" w14:textId="77777777" w:rsidR="001152B1" w:rsidRDefault="00DF2CC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2</w:t>
            </w:r>
          </w:p>
        </w:tc>
      </w:tr>
      <w:tr w:rsidR="001152B1" w14:paraId="00F0E710" w14:textId="77777777">
        <w:trPr>
          <w:jc w:val="center"/>
        </w:trPr>
        <w:tc>
          <w:tcPr>
            <w:tcW w:w="5191" w:type="dxa"/>
          </w:tcPr>
          <w:p w14:paraId="763489EE" w14:textId="77777777" w:rsidR="001152B1" w:rsidRDefault="00DF2CC6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第5章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发色剂与漂白剂</w:t>
            </w:r>
          </w:p>
        </w:tc>
        <w:tc>
          <w:tcPr>
            <w:tcW w:w="3169" w:type="dxa"/>
          </w:tcPr>
          <w:p w14:paraId="589C5836" w14:textId="77777777" w:rsidR="001152B1" w:rsidRDefault="00DF2CC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2</w:t>
            </w:r>
          </w:p>
        </w:tc>
      </w:tr>
      <w:tr w:rsidR="001152B1" w14:paraId="0F2A37E7" w14:textId="77777777">
        <w:trPr>
          <w:jc w:val="center"/>
        </w:trPr>
        <w:tc>
          <w:tcPr>
            <w:tcW w:w="5191" w:type="dxa"/>
          </w:tcPr>
          <w:p w14:paraId="34DD0351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第6章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调味剂</w:t>
            </w:r>
            <w:r>
              <w:rPr>
                <w:rFonts w:ascii="宋体" w:hAnsi="宋体"/>
                <w:b/>
              </w:rPr>
              <w:tab/>
            </w:r>
          </w:p>
        </w:tc>
        <w:tc>
          <w:tcPr>
            <w:tcW w:w="3169" w:type="dxa"/>
          </w:tcPr>
          <w:p w14:paraId="1DD4FE3D" w14:textId="77777777" w:rsidR="001152B1" w:rsidRDefault="00DF2CC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2</w:t>
            </w:r>
          </w:p>
        </w:tc>
      </w:tr>
      <w:tr w:rsidR="001152B1" w14:paraId="5E7BF6D0" w14:textId="77777777">
        <w:trPr>
          <w:jc w:val="center"/>
        </w:trPr>
        <w:tc>
          <w:tcPr>
            <w:tcW w:w="5191" w:type="dxa"/>
          </w:tcPr>
          <w:p w14:paraId="61AF4A8E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第7章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食用香料与香精</w:t>
            </w:r>
          </w:p>
        </w:tc>
        <w:tc>
          <w:tcPr>
            <w:tcW w:w="3169" w:type="dxa"/>
          </w:tcPr>
          <w:p w14:paraId="1CCC2389" w14:textId="77777777" w:rsidR="001152B1" w:rsidRDefault="00DF2CC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2</w:t>
            </w:r>
          </w:p>
        </w:tc>
      </w:tr>
      <w:tr w:rsidR="001152B1" w14:paraId="6AF64B32" w14:textId="77777777">
        <w:trPr>
          <w:jc w:val="center"/>
        </w:trPr>
        <w:tc>
          <w:tcPr>
            <w:tcW w:w="5191" w:type="dxa"/>
          </w:tcPr>
          <w:p w14:paraId="54B884AB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第8章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乳化剂</w:t>
            </w:r>
            <w:r>
              <w:rPr>
                <w:rFonts w:ascii="宋体" w:hAnsi="宋体"/>
                <w:b/>
              </w:rPr>
              <w:t xml:space="preserve">  </w:t>
            </w:r>
          </w:p>
        </w:tc>
        <w:tc>
          <w:tcPr>
            <w:tcW w:w="3169" w:type="dxa"/>
          </w:tcPr>
          <w:p w14:paraId="45C67EAB" w14:textId="77777777" w:rsidR="001152B1" w:rsidRDefault="00DF2CC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3</w:t>
            </w:r>
          </w:p>
        </w:tc>
      </w:tr>
      <w:tr w:rsidR="001152B1" w14:paraId="7D6DA9D1" w14:textId="77777777">
        <w:trPr>
          <w:jc w:val="center"/>
        </w:trPr>
        <w:tc>
          <w:tcPr>
            <w:tcW w:w="5191" w:type="dxa"/>
          </w:tcPr>
          <w:p w14:paraId="05AFBEA5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第9章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膨松剂</w:t>
            </w:r>
          </w:p>
        </w:tc>
        <w:tc>
          <w:tcPr>
            <w:tcW w:w="3169" w:type="dxa"/>
          </w:tcPr>
          <w:p w14:paraId="42316E9F" w14:textId="77777777" w:rsidR="001152B1" w:rsidRDefault="00DF2CC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2</w:t>
            </w:r>
          </w:p>
        </w:tc>
      </w:tr>
      <w:tr w:rsidR="001152B1" w14:paraId="12D09E63" w14:textId="77777777">
        <w:trPr>
          <w:jc w:val="center"/>
        </w:trPr>
        <w:tc>
          <w:tcPr>
            <w:tcW w:w="5191" w:type="dxa"/>
          </w:tcPr>
          <w:p w14:paraId="7318B1E1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第10章  增稠剂</w:t>
            </w:r>
            <w:r>
              <w:rPr>
                <w:rFonts w:ascii="宋体" w:hint="eastAsia"/>
                <w:b/>
                <w:szCs w:val="21"/>
              </w:rPr>
              <w:tab/>
            </w:r>
          </w:p>
        </w:tc>
        <w:tc>
          <w:tcPr>
            <w:tcW w:w="3169" w:type="dxa"/>
          </w:tcPr>
          <w:p w14:paraId="156D07CA" w14:textId="77777777" w:rsidR="001152B1" w:rsidRDefault="00DF2CC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2</w:t>
            </w:r>
          </w:p>
        </w:tc>
      </w:tr>
      <w:tr w:rsidR="001152B1" w14:paraId="291E96AE" w14:textId="77777777">
        <w:trPr>
          <w:jc w:val="center"/>
        </w:trPr>
        <w:tc>
          <w:tcPr>
            <w:tcW w:w="5191" w:type="dxa"/>
          </w:tcPr>
          <w:p w14:paraId="6858F2CF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第11章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酶制剂、</w:t>
            </w:r>
            <w:r>
              <w:rPr>
                <w:rFonts w:ascii="宋体" w:hAnsi="宋体" w:hint="eastAsia"/>
                <w:b/>
                <w:bCs/>
                <w:szCs w:val="21"/>
              </w:rPr>
              <w:t>稳定剂、凝固剂、水分保持剂</w:t>
            </w:r>
          </w:p>
        </w:tc>
        <w:tc>
          <w:tcPr>
            <w:tcW w:w="3169" w:type="dxa"/>
          </w:tcPr>
          <w:p w14:paraId="3767EDE7" w14:textId="77777777" w:rsidR="001152B1" w:rsidRDefault="00DF2CC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3</w:t>
            </w:r>
          </w:p>
        </w:tc>
      </w:tr>
      <w:tr w:rsidR="001152B1" w14:paraId="71505F68" w14:textId="77777777">
        <w:trPr>
          <w:jc w:val="center"/>
        </w:trPr>
        <w:tc>
          <w:tcPr>
            <w:tcW w:w="5191" w:type="dxa"/>
          </w:tcPr>
          <w:p w14:paraId="158749EF" w14:textId="77777777" w:rsidR="001152B1" w:rsidRDefault="00DF2CC6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第1</w:t>
            </w:r>
            <w:r>
              <w:rPr>
                <w:rFonts w:ascii="宋体" w:hAnsi="宋体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 xml:space="preserve">章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营养强化剂</w:t>
            </w:r>
          </w:p>
        </w:tc>
        <w:tc>
          <w:tcPr>
            <w:tcW w:w="3169" w:type="dxa"/>
          </w:tcPr>
          <w:p w14:paraId="022C1C90" w14:textId="77777777" w:rsidR="001152B1" w:rsidRDefault="00DF2CC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3</w:t>
            </w:r>
          </w:p>
        </w:tc>
      </w:tr>
      <w:tr w:rsidR="001152B1" w14:paraId="51136F8F" w14:textId="77777777">
        <w:trPr>
          <w:jc w:val="center"/>
        </w:trPr>
        <w:tc>
          <w:tcPr>
            <w:tcW w:w="5191" w:type="dxa"/>
          </w:tcPr>
          <w:p w14:paraId="3369013C" w14:textId="77777777" w:rsidR="001152B1" w:rsidRDefault="00DF2CC6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“</w:t>
            </w:r>
            <w:r>
              <w:rPr>
                <w:rFonts w:ascii="宋体" w:hAnsi="宋体" w:hint="eastAsia"/>
                <w:b/>
                <w:szCs w:val="21"/>
              </w:rPr>
              <w:t>翻转课堂</w:t>
            </w:r>
            <w:r>
              <w:rPr>
                <w:rFonts w:ascii="宋体" w:hAnsi="宋体"/>
                <w:b/>
                <w:szCs w:val="21"/>
              </w:rPr>
              <w:t>”</w:t>
            </w:r>
            <w:r>
              <w:rPr>
                <w:rFonts w:ascii="宋体" w:hAnsi="宋体" w:hint="eastAsia"/>
                <w:b/>
                <w:szCs w:val="21"/>
              </w:rPr>
              <w:t>活动</w:t>
            </w:r>
          </w:p>
        </w:tc>
        <w:tc>
          <w:tcPr>
            <w:tcW w:w="3169" w:type="dxa"/>
          </w:tcPr>
          <w:p w14:paraId="5E612D4B" w14:textId="77777777" w:rsidR="001152B1" w:rsidRDefault="00DF2CC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2</w:t>
            </w:r>
          </w:p>
        </w:tc>
      </w:tr>
    </w:tbl>
    <w:p w14:paraId="71ABAE91" w14:textId="77777777" w:rsidR="001152B1" w:rsidRDefault="001152B1">
      <w:pPr>
        <w:spacing w:line="360" w:lineRule="auto"/>
        <w:rPr>
          <w:rFonts w:ascii="宋体"/>
          <w:b/>
          <w:sz w:val="24"/>
        </w:rPr>
      </w:pPr>
    </w:p>
    <w:p w14:paraId="6254E6E9" w14:textId="77777777" w:rsidR="001152B1" w:rsidRDefault="00DF2CC6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七、课内实验内容、要求及学时</w:t>
      </w:r>
    </w:p>
    <w:p w14:paraId="6E2B6AC2" w14:textId="77777777" w:rsidR="001152B1" w:rsidRDefault="00DF2CC6">
      <w:pPr>
        <w:spacing w:line="360" w:lineRule="auto"/>
        <w:rPr>
          <w:rFonts w:ascii="宋体"/>
          <w:b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无课内实验。</w:t>
      </w:r>
    </w:p>
    <w:p w14:paraId="12AB86D2" w14:textId="77777777" w:rsidR="001152B1" w:rsidRDefault="00DF2CC6">
      <w:pPr>
        <w:spacing w:line="360" w:lineRule="auto"/>
        <w:rPr>
          <w:rFonts w:ascii="宋体"/>
          <w:b/>
          <w:szCs w:val="21"/>
        </w:rPr>
      </w:pPr>
      <w:r>
        <w:rPr>
          <w:rFonts w:ascii="宋体" w:hAnsi="宋体" w:hint="eastAsia"/>
          <w:b/>
          <w:sz w:val="24"/>
        </w:rPr>
        <w:t>八、教学方法与手段</w:t>
      </w:r>
    </w:p>
    <w:p w14:paraId="595FE0F5" w14:textId="509C27FB" w:rsidR="001152B1" w:rsidRDefault="00DF2CC6">
      <w:pPr>
        <w:spacing w:line="360" w:lineRule="auto"/>
        <w:ind w:firstLineChars="200" w:firstLine="420"/>
      </w:pPr>
      <w:r>
        <w:rPr>
          <w:rFonts w:hint="eastAsia"/>
        </w:rPr>
        <w:t>本课程以理论教学为主，以选用教材的内容为中心，结合食品添加剂使用卫生标准</w:t>
      </w:r>
      <w:r>
        <w:rPr>
          <w:rFonts w:hint="eastAsia"/>
        </w:rPr>
        <w:t>GB2760</w:t>
      </w:r>
      <w:r>
        <w:rPr>
          <w:rFonts w:hint="eastAsia"/>
        </w:rPr>
        <w:t>最新版进行讲解，并在教学中部分采用“翻转课堂”教学模式</w:t>
      </w:r>
      <w:r w:rsidR="00231C08">
        <w:rPr>
          <w:rFonts w:hint="eastAsia"/>
        </w:rPr>
        <w:t>，线上线下结合</w:t>
      </w:r>
      <w:r>
        <w:rPr>
          <w:rFonts w:hint="eastAsia"/>
        </w:rPr>
        <w:t>。课堂理论教学中采用多媒体课件为主，板书为辅。运用启发式案例教学和讨论式教学，促进理论联系实际，提高学生分析和解决实际问题的能力。</w:t>
      </w:r>
    </w:p>
    <w:p w14:paraId="4E45F976" w14:textId="58BAC809" w:rsidR="001152B1" w:rsidRDefault="00DF2CC6">
      <w:pPr>
        <w:spacing w:line="360" w:lineRule="auto"/>
        <w:ind w:firstLineChars="200" w:firstLine="420"/>
      </w:pPr>
      <w:r>
        <w:rPr>
          <w:rFonts w:hint="eastAsia"/>
        </w:rPr>
        <w:t>近几年我国食品工业发展迅速，教学材料以</w:t>
      </w:r>
      <w:r>
        <w:t>教材和国家标准为基础，讲解过程中尽量结合</w:t>
      </w:r>
      <w:r>
        <w:rPr>
          <w:rFonts w:hint="eastAsia"/>
        </w:rPr>
        <w:t>食品添加剂生产和应用</w:t>
      </w:r>
      <w:r>
        <w:t>实际</w:t>
      </w:r>
      <w:r>
        <w:rPr>
          <w:rFonts w:hint="eastAsia"/>
        </w:rPr>
        <w:t>情况</w:t>
      </w:r>
      <w:r>
        <w:t>，</w:t>
      </w:r>
      <w:r w:rsidR="00231C08">
        <w:rPr>
          <w:rFonts w:hint="eastAsia"/>
        </w:rPr>
        <w:t>线上线下结合。</w:t>
      </w:r>
      <w:r>
        <w:rPr>
          <w:rFonts w:hint="eastAsia"/>
        </w:rPr>
        <w:t>增加新产品、新技术等内容。</w:t>
      </w:r>
      <w:r>
        <w:t>重点、难点内容讲深、讲透</w:t>
      </w:r>
      <w:r w:rsidR="00231C08">
        <w:rPr>
          <w:rFonts w:hint="eastAsia"/>
        </w:rPr>
        <w:t>。</w:t>
      </w:r>
    </w:p>
    <w:p w14:paraId="6D7FF144" w14:textId="77777777" w:rsidR="001152B1" w:rsidRDefault="00DF2CC6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  <w:sz w:val="24"/>
        </w:rPr>
        <w:t>九、考核方式及成绩评定</w:t>
      </w:r>
    </w:p>
    <w:p w14:paraId="6057AFE4" w14:textId="77777777" w:rsidR="001152B1" w:rsidRDefault="00DF2CC6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lastRenderedPageBreak/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考核方式</w:t>
      </w:r>
      <w:r>
        <w:rPr>
          <w:rFonts w:ascii="宋体" w:hAnsi="宋体" w:hint="eastAsia"/>
          <w:szCs w:val="21"/>
        </w:rPr>
        <w:t>：</w:t>
      </w:r>
      <w:r>
        <w:rPr>
          <w:rFonts w:hint="eastAsia"/>
          <w:snapToGrid w:val="0"/>
          <w:kern w:val="0"/>
        </w:rPr>
        <w:t>平时成绩（包括出勤、参与讨论和随堂测试）</w:t>
      </w:r>
      <w:r>
        <w:rPr>
          <w:rFonts w:hint="eastAsia"/>
          <w:snapToGrid w:val="0"/>
          <w:kern w:val="0"/>
        </w:rPr>
        <w:t xml:space="preserve">+ </w:t>
      </w:r>
      <w:r>
        <w:rPr>
          <w:rFonts w:hint="eastAsia"/>
          <w:snapToGrid w:val="0"/>
          <w:kern w:val="0"/>
        </w:rPr>
        <w:t>翻转课堂</w:t>
      </w:r>
      <w:r>
        <w:rPr>
          <w:rFonts w:hint="eastAsia"/>
          <w:snapToGrid w:val="0"/>
          <w:kern w:val="0"/>
        </w:rPr>
        <w:t>+</w:t>
      </w:r>
      <w:r>
        <w:rPr>
          <w:rFonts w:hint="eastAsia"/>
          <w:snapToGrid w:val="0"/>
          <w:kern w:val="0"/>
        </w:rPr>
        <w:t>期末考试（开卷）。</w:t>
      </w:r>
    </w:p>
    <w:p w14:paraId="1F03B724" w14:textId="77777777" w:rsidR="001152B1" w:rsidRDefault="00DF2CC6">
      <w:pPr>
        <w:spacing w:line="360" w:lineRule="auto"/>
        <w:ind w:left="1680" w:hangingChars="800" w:hanging="168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成绩评定标准</w:t>
      </w:r>
      <w:r>
        <w:rPr>
          <w:rFonts w:ascii="宋体" w:hAnsi="宋体" w:hint="eastAsia"/>
          <w:szCs w:val="21"/>
        </w:rPr>
        <w:t>：</w:t>
      </w:r>
      <w:r>
        <w:rPr>
          <w:rFonts w:hint="eastAsia"/>
          <w:snapToGrid w:val="0"/>
          <w:kern w:val="0"/>
        </w:rPr>
        <w:t>总成绩（百分制）＝平时成绩×</w:t>
      </w:r>
      <w:r>
        <w:rPr>
          <w:rFonts w:hint="eastAsia"/>
          <w:snapToGrid w:val="0"/>
          <w:kern w:val="0"/>
        </w:rPr>
        <w:t>20</w:t>
      </w:r>
      <w:r>
        <w:rPr>
          <w:rFonts w:hint="eastAsia"/>
          <w:snapToGrid w:val="0"/>
          <w:kern w:val="0"/>
        </w:rPr>
        <w:t>％＋翻转课堂×</w:t>
      </w:r>
      <w:r>
        <w:rPr>
          <w:rFonts w:hint="eastAsia"/>
          <w:snapToGrid w:val="0"/>
          <w:kern w:val="0"/>
        </w:rPr>
        <w:t>20</w:t>
      </w:r>
      <w:r>
        <w:rPr>
          <w:rFonts w:hint="eastAsia"/>
          <w:snapToGrid w:val="0"/>
          <w:kern w:val="0"/>
        </w:rPr>
        <w:t>％</w:t>
      </w:r>
      <w:r>
        <w:rPr>
          <w:rFonts w:hint="eastAsia"/>
          <w:snapToGrid w:val="0"/>
          <w:kern w:val="0"/>
        </w:rPr>
        <w:t>+</w:t>
      </w:r>
      <w:r>
        <w:rPr>
          <w:rFonts w:hint="eastAsia"/>
          <w:snapToGrid w:val="0"/>
          <w:kern w:val="0"/>
        </w:rPr>
        <w:t>期末考试成绩×</w:t>
      </w:r>
      <w:r>
        <w:rPr>
          <w:rFonts w:hint="eastAsia"/>
          <w:snapToGrid w:val="0"/>
          <w:kern w:val="0"/>
        </w:rPr>
        <w:t>60</w:t>
      </w:r>
      <w:r>
        <w:rPr>
          <w:rFonts w:hint="eastAsia"/>
          <w:snapToGrid w:val="0"/>
          <w:kern w:val="0"/>
        </w:rPr>
        <w:t>％。</w:t>
      </w:r>
    </w:p>
    <w:p w14:paraId="6C959679" w14:textId="77777777" w:rsidR="001152B1" w:rsidRDefault="00DF2CC6">
      <w:pPr>
        <w:spacing w:line="360" w:lineRule="auto"/>
        <w:ind w:firstLineChars="200" w:firstLine="4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</w:t>
      </w:r>
      <w:r>
        <w:rPr>
          <w:rFonts w:hint="eastAsia"/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）教学目标</w:t>
      </w:r>
      <w:r>
        <w:rPr>
          <w:snapToGrid w:val="0"/>
          <w:kern w:val="0"/>
        </w:rPr>
        <w:t xml:space="preserve"> 1 </w:t>
      </w:r>
      <w:r>
        <w:rPr>
          <w:rFonts w:hint="eastAsia"/>
          <w:snapToGrid w:val="0"/>
          <w:kern w:val="0"/>
        </w:rPr>
        <w:t>的达成</w:t>
      </w:r>
      <w:proofErr w:type="gramStart"/>
      <w:r>
        <w:rPr>
          <w:rFonts w:hint="eastAsia"/>
          <w:snapToGrid w:val="0"/>
          <w:kern w:val="0"/>
        </w:rPr>
        <w:t>度通过</w:t>
      </w:r>
      <w:proofErr w:type="gramEnd"/>
      <w:r>
        <w:rPr>
          <w:rFonts w:hint="eastAsia"/>
          <w:snapToGrid w:val="0"/>
          <w:kern w:val="0"/>
        </w:rPr>
        <w:t>开卷考试、课堂表现和翻转课堂综合考评。</w:t>
      </w:r>
    </w:p>
    <w:p w14:paraId="41BA9B37" w14:textId="77777777" w:rsidR="001152B1" w:rsidRDefault="00DF2CC6">
      <w:pPr>
        <w:spacing w:line="360" w:lineRule="auto"/>
        <w:ind w:firstLineChars="200" w:firstLine="4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</w:t>
      </w:r>
      <w:r>
        <w:rPr>
          <w:rFonts w:hint="eastAsia"/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）教学目标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2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的达成</w:t>
      </w:r>
      <w:proofErr w:type="gramStart"/>
      <w:r>
        <w:rPr>
          <w:rFonts w:hint="eastAsia"/>
          <w:snapToGrid w:val="0"/>
          <w:kern w:val="0"/>
        </w:rPr>
        <w:t>度通过</w:t>
      </w:r>
      <w:proofErr w:type="gramEnd"/>
      <w:r>
        <w:rPr>
          <w:rFonts w:hint="eastAsia"/>
          <w:snapToGrid w:val="0"/>
          <w:kern w:val="0"/>
        </w:rPr>
        <w:t>开卷考试、课堂表现和翻转课堂综合考评。</w:t>
      </w:r>
    </w:p>
    <w:p w14:paraId="2EE15F2E" w14:textId="77777777" w:rsidR="001152B1" w:rsidRDefault="00DF2CC6">
      <w:pPr>
        <w:spacing w:line="360" w:lineRule="auto"/>
        <w:ind w:firstLineChars="200" w:firstLine="4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</w:t>
      </w:r>
      <w:r>
        <w:rPr>
          <w:rFonts w:hint="eastAsia"/>
          <w:snapToGrid w:val="0"/>
          <w:kern w:val="0"/>
        </w:rPr>
        <w:t>3</w:t>
      </w:r>
      <w:r>
        <w:rPr>
          <w:rFonts w:hint="eastAsia"/>
          <w:snapToGrid w:val="0"/>
          <w:kern w:val="0"/>
        </w:rPr>
        <w:t>）教学目标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3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的达成</w:t>
      </w:r>
      <w:proofErr w:type="gramStart"/>
      <w:r>
        <w:rPr>
          <w:rFonts w:hint="eastAsia"/>
          <w:snapToGrid w:val="0"/>
          <w:kern w:val="0"/>
        </w:rPr>
        <w:t>度通过</w:t>
      </w:r>
      <w:proofErr w:type="gramEnd"/>
      <w:r>
        <w:rPr>
          <w:rFonts w:hint="eastAsia"/>
          <w:snapToGrid w:val="0"/>
          <w:kern w:val="0"/>
        </w:rPr>
        <w:t>开卷考试、课堂表现和翻转课堂综合考评。</w:t>
      </w:r>
    </w:p>
    <w:p w14:paraId="170D2528" w14:textId="77777777" w:rsidR="001152B1" w:rsidRDefault="00DF2CC6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课程对应能力考核权值分配</w:t>
      </w:r>
    </w:p>
    <w:tbl>
      <w:tblPr>
        <w:tblW w:w="36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719"/>
        <w:gridCol w:w="1079"/>
        <w:gridCol w:w="1080"/>
        <w:gridCol w:w="1079"/>
        <w:gridCol w:w="729"/>
      </w:tblGrid>
      <w:tr w:rsidR="001152B1" w14:paraId="0E13D6A8" w14:textId="77777777">
        <w:trPr>
          <w:trHeight w:hRule="exact" w:val="79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20E8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序</w:t>
            </w:r>
          </w:p>
          <w:p w14:paraId="1F965906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EEA7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教学</w:t>
            </w:r>
          </w:p>
          <w:p w14:paraId="278D74B4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环节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F6C7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kern w:val="0"/>
                <w:sz w:val="18"/>
                <w:szCs w:val="18"/>
              </w:rPr>
              <w:t>教学目标</w:t>
            </w:r>
            <w:r>
              <w:rPr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24E1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kern w:val="0"/>
                <w:sz w:val="18"/>
                <w:szCs w:val="18"/>
              </w:rPr>
              <w:t>教学目标</w:t>
            </w:r>
            <w:r>
              <w:rPr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BDDB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kern w:val="0"/>
                <w:sz w:val="18"/>
                <w:szCs w:val="18"/>
              </w:rPr>
              <w:t>教学目标</w:t>
            </w:r>
            <w:r>
              <w:rPr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4688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计</w:t>
            </w:r>
          </w:p>
        </w:tc>
      </w:tr>
      <w:tr w:rsidR="001152B1" w14:paraId="76C9A812" w14:textId="77777777">
        <w:trPr>
          <w:trHeight w:hRule="exact" w:val="422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9944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7BF3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理论教学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0699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F605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00DF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49F2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60</w:t>
            </w:r>
          </w:p>
        </w:tc>
      </w:tr>
      <w:tr w:rsidR="001152B1" w14:paraId="34F34EB0" w14:textId="77777777">
        <w:trPr>
          <w:trHeight w:hRule="exact" w:val="42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AE9B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31B9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课堂表现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4FA3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FA5A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3C3E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DF6E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20</w:t>
            </w:r>
          </w:p>
        </w:tc>
      </w:tr>
      <w:tr w:rsidR="001152B1" w14:paraId="7DCE1735" w14:textId="77777777">
        <w:trPr>
          <w:trHeight w:hRule="exact" w:val="42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739A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C798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翻转课堂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D462" w14:textId="77777777" w:rsidR="001152B1" w:rsidRDefault="00DF2CC6">
            <w:pPr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75FC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4234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8FE5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20</w:t>
            </w:r>
          </w:p>
        </w:tc>
      </w:tr>
      <w:tr w:rsidR="001152B1" w14:paraId="2DC30057" w14:textId="77777777">
        <w:trPr>
          <w:trHeight w:hRule="exact" w:val="420"/>
          <w:jc w:val="center"/>
        </w:trPr>
        <w:tc>
          <w:tcPr>
            <w:tcW w:w="1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5658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各能力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对应分值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652E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6F2D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9E68A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2A20" w14:textId="77777777" w:rsidR="001152B1" w:rsidRDefault="00DF2CC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18"/>
                <w:szCs w:val="18"/>
              </w:rPr>
              <w:t>100</w:t>
            </w:r>
          </w:p>
        </w:tc>
      </w:tr>
    </w:tbl>
    <w:p w14:paraId="2CF0E70B" w14:textId="77777777" w:rsidR="001152B1" w:rsidRDefault="001152B1">
      <w:pPr>
        <w:adjustRightInd w:val="0"/>
        <w:snapToGrid w:val="0"/>
        <w:spacing w:line="360" w:lineRule="auto"/>
        <w:ind w:leftChars="400" w:left="1672" w:hangingChars="396" w:hanging="832"/>
        <w:jc w:val="left"/>
        <w:rPr>
          <w:snapToGrid w:val="0"/>
          <w:kern w:val="0"/>
        </w:rPr>
      </w:pPr>
    </w:p>
    <w:p w14:paraId="30DC57E1" w14:textId="77777777" w:rsidR="001152B1" w:rsidRDefault="00DF2CC6">
      <w:pPr>
        <w:kinsoku w:val="0"/>
        <w:overflowPunct w:val="0"/>
        <w:spacing w:after="120" w:line="297" w:lineRule="auto"/>
        <w:ind w:left="138" w:right="36" w:firstLine="420"/>
        <w:rPr>
          <w:spacing w:val="-3"/>
          <w:lang w:val="zh-CN"/>
        </w:rPr>
      </w:pPr>
      <w:r>
        <w:rPr>
          <w:rFonts w:hint="eastAsia"/>
          <w:spacing w:val="-3"/>
          <w:lang w:val="zh-CN"/>
        </w:rPr>
        <w:t>具体要求及评分方法如下：</w:t>
      </w:r>
    </w:p>
    <w:p w14:paraId="10242623" w14:textId="77777777" w:rsidR="001152B1" w:rsidRDefault="00DF2CC6">
      <w:pPr>
        <w:kinsoku w:val="0"/>
        <w:overflowPunct w:val="0"/>
        <w:spacing w:after="120" w:line="297" w:lineRule="auto"/>
        <w:ind w:left="138" w:right="36" w:firstLine="420"/>
        <w:rPr>
          <w:spacing w:val="-3"/>
          <w:lang w:val="zh-CN"/>
        </w:rPr>
      </w:pPr>
      <w:r>
        <w:rPr>
          <w:rFonts w:hint="eastAsia"/>
          <w:spacing w:val="-3"/>
          <w:lang w:val="zh-CN"/>
        </w:rPr>
        <w:t>1</w:t>
      </w:r>
      <w:r>
        <w:rPr>
          <w:rFonts w:hint="eastAsia"/>
          <w:spacing w:val="-3"/>
          <w:lang w:val="zh-CN"/>
        </w:rPr>
        <w:t>、课堂表现：</w:t>
      </w:r>
      <w:r>
        <w:rPr>
          <w:rFonts w:hint="eastAsia"/>
          <w:spacing w:val="-3"/>
          <w:lang w:val="zh-CN"/>
        </w:rPr>
        <w:t xml:space="preserve"> </w:t>
      </w:r>
      <w:r>
        <w:rPr>
          <w:rFonts w:hint="eastAsia"/>
          <w:spacing w:val="-3"/>
          <w:lang w:val="zh-CN"/>
        </w:rPr>
        <w:t>课堂表现分为出勤、参与讨论和随堂测试三个部分。出勤、参与讨论各占课程总成绩的</w:t>
      </w:r>
      <w:r>
        <w:rPr>
          <w:rFonts w:hint="eastAsia"/>
          <w:spacing w:val="-3"/>
          <w:lang w:val="zh-CN"/>
        </w:rPr>
        <w:t>5%</w:t>
      </w:r>
      <w:r>
        <w:rPr>
          <w:rFonts w:hint="eastAsia"/>
          <w:spacing w:val="-3"/>
          <w:lang w:val="zh-CN"/>
        </w:rPr>
        <w:t>，随堂测试占课程总成绩的</w:t>
      </w:r>
      <w:r>
        <w:rPr>
          <w:rFonts w:hint="eastAsia"/>
          <w:spacing w:val="-3"/>
          <w:lang w:val="zh-CN"/>
        </w:rPr>
        <w:t>10%</w:t>
      </w:r>
      <w:r>
        <w:rPr>
          <w:rFonts w:hint="eastAsia"/>
          <w:spacing w:val="-3"/>
          <w:lang w:val="zh-CN"/>
        </w:rPr>
        <w:t>，合计占总成绩的</w:t>
      </w:r>
      <w:r>
        <w:rPr>
          <w:rFonts w:hint="eastAsia"/>
          <w:spacing w:val="-3"/>
          <w:lang w:val="zh-CN"/>
        </w:rPr>
        <w:t>20%</w:t>
      </w:r>
      <w:r>
        <w:rPr>
          <w:rFonts w:hint="eastAsia"/>
          <w:spacing w:val="-3"/>
          <w:lang w:val="zh-CN"/>
        </w:rPr>
        <w:t>。出勤成绩采用扣分制，每缺勤一次课程总成绩扣</w:t>
      </w:r>
      <w:r>
        <w:rPr>
          <w:rFonts w:hint="eastAsia"/>
          <w:spacing w:val="-3"/>
          <w:lang w:val="zh-CN"/>
        </w:rPr>
        <w:t>1</w:t>
      </w:r>
      <w:r>
        <w:rPr>
          <w:rFonts w:hint="eastAsia"/>
          <w:spacing w:val="-3"/>
          <w:lang w:val="zh-CN"/>
        </w:rPr>
        <w:t>分，无故旷课</w:t>
      </w:r>
      <w:r>
        <w:rPr>
          <w:rFonts w:hint="eastAsia"/>
          <w:spacing w:val="-3"/>
          <w:lang w:val="zh-CN"/>
        </w:rPr>
        <w:t>5</w:t>
      </w:r>
      <w:r>
        <w:rPr>
          <w:rFonts w:hint="eastAsia"/>
          <w:spacing w:val="-3"/>
          <w:lang w:val="zh-CN"/>
        </w:rPr>
        <w:t>次及以上者取消本次课程成绩。参与讨论采用加分制，主动发言一次总分加</w:t>
      </w:r>
      <w:r>
        <w:rPr>
          <w:rFonts w:hint="eastAsia"/>
          <w:spacing w:val="-3"/>
          <w:lang w:val="zh-CN"/>
        </w:rPr>
        <w:t>1</w:t>
      </w:r>
      <w:r>
        <w:rPr>
          <w:rFonts w:hint="eastAsia"/>
          <w:spacing w:val="-3"/>
          <w:lang w:val="zh-CN"/>
        </w:rPr>
        <w:t>分，</w:t>
      </w:r>
      <w:r>
        <w:rPr>
          <w:rFonts w:hint="eastAsia"/>
          <w:spacing w:val="-3"/>
          <w:lang w:val="zh-CN"/>
        </w:rPr>
        <w:t>5</w:t>
      </w:r>
      <w:r>
        <w:rPr>
          <w:rFonts w:hint="eastAsia"/>
          <w:spacing w:val="-3"/>
          <w:lang w:val="zh-CN"/>
        </w:rPr>
        <w:t>分封顶。随堂测试环节按标准答案给分。</w:t>
      </w:r>
    </w:p>
    <w:p w14:paraId="55D7C68F" w14:textId="77777777" w:rsidR="001152B1" w:rsidRDefault="00DF2CC6">
      <w:pPr>
        <w:kinsoku w:val="0"/>
        <w:overflowPunct w:val="0"/>
        <w:spacing w:after="120" w:line="297" w:lineRule="auto"/>
        <w:ind w:left="138" w:right="36" w:firstLine="420"/>
        <w:rPr>
          <w:spacing w:val="-3"/>
          <w:lang w:val="zh-CN"/>
        </w:rPr>
      </w:pPr>
      <w:r>
        <w:rPr>
          <w:rFonts w:hint="eastAsia"/>
          <w:spacing w:val="-3"/>
          <w:lang w:val="zh-CN"/>
        </w:rPr>
        <w:t>2</w:t>
      </w:r>
      <w:r>
        <w:rPr>
          <w:rFonts w:hint="eastAsia"/>
          <w:spacing w:val="-3"/>
          <w:lang w:val="zh-CN"/>
        </w:rPr>
        <w:t>、翻转课堂：</w:t>
      </w:r>
      <w:r>
        <w:rPr>
          <w:rFonts w:hint="eastAsia"/>
          <w:spacing w:val="-3"/>
          <w:lang w:val="zh-CN"/>
        </w:rPr>
        <w:t xml:space="preserve"> </w:t>
      </w:r>
      <w:r>
        <w:rPr>
          <w:rFonts w:hint="eastAsia"/>
          <w:spacing w:val="-3"/>
          <w:lang w:val="zh-CN"/>
        </w:rPr>
        <w:t>本门课程有翻转课堂</w:t>
      </w:r>
      <w:r>
        <w:rPr>
          <w:rFonts w:hint="eastAsia"/>
          <w:spacing w:val="-3"/>
          <w:lang w:val="zh-CN"/>
        </w:rPr>
        <w:t>1</w:t>
      </w:r>
      <w:r>
        <w:rPr>
          <w:rFonts w:hint="eastAsia"/>
          <w:spacing w:val="-3"/>
          <w:lang w:val="zh-CN"/>
        </w:rPr>
        <w:t>次，学生分组选题，结合选题进行资料搜集、</w:t>
      </w:r>
      <w:r>
        <w:rPr>
          <w:rFonts w:hint="eastAsia"/>
          <w:spacing w:val="-3"/>
          <w:lang w:val="zh-CN"/>
        </w:rPr>
        <w:t>PPT</w:t>
      </w:r>
      <w:r>
        <w:rPr>
          <w:rFonts w:hint="eastAsia"/>
          <w:spacing w:val="-3"/>
          <w:lang w:val="zh-CN"/>
        </w:rPr>
        <w:t>制作和</w:t>
      </w:r>
      <w:r>
        <w:rPr>
          <w:rFonts w:hint="eastAsia"/>
          <w:spacing w:val="-3"/>
          <w:lang w:val="zh-CN"/>
        </w:rPr>
        <w:t>word</w:t>
      </w:r>
      <w:r>
        <w:rPr>
          <w:rFonts w:hint="eastAsia"/>
          <w:spacing w:val="-3"/>
          <w:lang w:val="zh-CN"/>
        </w:rPr>
        <w:t>讲稿写作（占总成绩</w:t>
      </w:r>
      <w:r>
        <w:rPr>
          <w:rFonts w:hint="eastAsia"/>
          <w:spacing w:val="-3"/>
          <w:lang w:val="zh-CN"/>
        </w:rPr>
        <w:t>10%</w:t>
      </w:r>
      <w:r>
        <w:rPr>
          <w:rFonts w:hint="eastAsia"/>
          <w:spacing w:val="-3"/>
          <w:lang w:val="zh-CN"/>
        </w:rPr>
        <w:t>），并在课上进行汇报、交流和讨论（占总成绩</w:t>
      </w:r>
      <w:r>
        <w:rPr>
          <w:rFonts w:hint="eastAsia"/>
          <w:spacing w:val="-3"/>
          <w:lang w:val="zh-CN"/>
        </w:rPr>
        <w:t>10%</w:t>
      </w:r>
      <w:r>
        <w:rPr>
          <w:rFonts w:hint="eastAsia"/>
          <w:spacing w:val="-3"/>
          <w:lang w:val="zh-CN"/>
        </w:rPr>
        <w:t>），共占总成绩的</w:t>
      </w:r>
      <w:r>
        <w:rPr>
          <w:rFonts w:hint="eastAsia"/>
          <w:spacing w:val="-3"/>
          <w:lang w:val="zh-CN"/>
        </w:rPr>
        <w:t>20%</w:t>
      </w:r>
      <w:r>
        <w:rPr>
          <w:rFonts w:hint="eastAsia"/>
          <w:spacing w:val="-3"/>
          <w:lang w:val="zh-CN"/>
        </w:rPr>
        <w:t>。</w:t>
      </w:r>
    </w:p>
    <w:p w14:paraId="51E93E7B" w14:textId="77777777" w:rsidR="001152B1" w:rsidRDefault="00DF2CC6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Ansi="宋体"/>
          <w:szCs w:val="21"/>
        </w:rPr>
        <w:t>按百分制评分：</w:t>
      </w:r>
    </w:p>
    <w:tbl>
      <w:tblPr>
        <w:tblW w:w="46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1565"/>
      </w:tblGrid>
      <w:tr w:rsidR="001152B1" w14:paraId="6DD37024" w14:textId="77777777">
        <w:trPr>
          <w:trHeight w:val="269"/>
          <w:jc w:val="center"/>
        </w:trPr>
        <w:tc>
          <w:tcPr>
            <w:tcW w:w="3982" w:type="pct"/>
          </w:tcPr>
          <w:p w14:paraId="7C0EC90D" w14:textId="77777777" w:rsidR="001152B1" w:rsidRDefault="00DF2CC6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选题意义大；技术先进，可行性强；</w:t>
            </w:r>
            <w:r>
              <w:rPr>
                <w:rFonts w:hint="eastAsia"/>
                <w:spacing w:val="-3"/>
                <w:lang w:val="zh-CN"/>
              </w:rPr>
              <w:t>word</w:t>
            </w:r>
            <w:r>
              <w:rPr>
                <w:rFonts w:hint="eastAsia"/>
                <w:spacing w:val="-3"/>
                <w:lang w:val="zh-CN"/>
              </w:rPr>
              <w:t>讲稿</w:t>
            </w:r>
            <w:r>
              <w:rPr>
                <w:rFonts w:hAnsi="宋体"/>
                <w:szCs w:val="21"/>
              </w:rPr>
              <w:t>内容完整；</w:t>
            </w:r>
            <w:r>
              <w:rPr>
                <w:rFonts w:hint="eastAsia"/>
                <w:spacing w:val="-3"/>
                <w:lang w:val="zh-CN"/>
              </w:rPr>
              <w:t>word</w:t>
            </w:r>
            <w:r>
              <w:rPr>
                <w:rFonts w:hint="eastAsia"/>
                <w:spacing w:val="-3"/>
                <w:lang w:val="zh-CN"/>
              </w:rPr>
              <w:t>讲稿</w:t>
            </w:r>
            <w:r>
              <w:rPr>
                <w:rFonts w:hAnsi="宋体"/>
                <w:szCs w:val="21"/>
              </w:rPr>
              <w:t>制作质量高；表述清晰，逻辑性强；</w:t>
            </w:r>
            <w:r>
              <w:rPr>
                <w:kern w:val="0"/>
                <w:szCs w:val="21"/>
              </w:rPr>
              <w:t>体现创新意识</w:t>
            </w:r>
            <w:r>
              <w:rPr>
                <w:kern w:val="0"/>
                <w:szCs w:val="21"/>
              </w:rPr>
              <w:t>.</w:t>
            </w:r>
          </w:p>
        </w:tc>
        <w:tc>
          <w:tcPr>
            <w:tcW w:w="1018" w:type="pct"/>
          </w:tcPr>
          <w:p w14:paraId="5E43E5CA" w14:textId="77777777" w:rsidR="001152B1" w:rsidRDefault="00DF2CC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0-100</w:t>
            </w:r>
            <w:r>
              <w:rPr>
                <w:rFonts w:hAnsi="宋体"/>
                <w:szCs w:val="21"/>
              </w:rPr>
              <w:t>分</w:t>
            </w:r>
          </w:p>
        </w:tc>
      </w:tr>
      <w:tr w:rsidR="001152B1" w14:paraId="59F2CB17" w14:textId="77777777">
        <w:trPr>
          <w:trHeight w:val="269"/>
          <w:jc w:val="center"/>
        </w:trPr>
        <w:tc>
          <w:tcPr>
            <w:tcW w:w="3982" w:type="pct"/>
          </w:tcPr>
          <w:p w14:paraId="6381F549" w14:textId="77777777" w:rsidR="001152B1" w:rsidRDefault="00DF2CC6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选题意义大；技术较先进，可行性较强；</w:t>
            </w:r>
            <w:r>
              <w:rPr>
                <w:rFonts w:hint="eastAsia"/>
                <w:spacing w:val="-3"/>
                <w:lang w:val="zh-CN"/>
              </w:rPr>
              <w:t>word</w:t>
            </w:r>
            <w:r>
              <w:rPr>
                <w:rFonts w:hint="eastAsia"/>
                <w:spacing w:val="-3"/>
                <w:lang w:val="zh-CN"/>
              </w:rPr>
              <w:t>讲稿</w:t>
            </w:r>
            <w:r>
              <w:rPr>
                <w:rFonts w:hAnsi="宋体"/>
                <w:szCs w:val="21"/>
              </w:rPr>
              <w:t>内容完整；</w:t>
            </w:r>
            <w:r>
              <w:rPr>
                <w:rFonts w:hint="eastAsia"/>
                <w:spacing w:val="-3"/>
                <w:lang w:val="zh-CN"/>
              </w:rPr>
              <w:t>word</w:t>
            </w:r>
            <w:r>
              <w:rPr>
                <w:rFonts w:hint="eastAsia"/>
                <w:spacing w:val="-3"/>
                <w:lang w:val="zh-CN"/>
              </w:rPr>
              <w:t>讲稿</w:t>
            </w:r>
            <w:r>
              <w:rPr>
                <w:rFonts w:hAnsi="宋体"/>
                <w:szCs w:val="21"/>
              </w:rPr>
              <w:t>制作质量较高；</w:t>
            </w:r>
            <w:proofErr w:type="gramStart"/>
            <w:r>
              <w:rPr>
                <w:rFonts w:hAnsi="宋体"/>
                <w:szCs w:val="21"/>
              </w:rPr>
              <w:t>表述较</w:t>
            </w:r>
            <w:proofErr w:type="gramEnd"/>
            <w:r>
              <w:rPr>
                <w:rFonts w:hAnsi="宋体"/>
                <w:szCs w:val="21"/>
              </w:rPr>
              <w:t>清晰，逻辑性强。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018" w:type="pct"/>
          </w:tcPr>
          <w:p w14:paraId="0BABD40E" w14:textId="77777777" w:rsidR="001152B1" w:rsidRDefault="00DF2CC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89</w:t>
            </w:r>
            <w:r>
              <w:rPr>
                <w:rFonts w:hAnsi="宋体"/>
                <w:szCs w:val="21"/>
              </w:rPr>
              <w:t>分</w:t>
            </w:r>
          </w:p>
        </w:tc>
      </w:tr>
      <w:tr w:rsidR="001152B1" w14:paraId="00C8EF9D" w14:textId="77777777">
        <w:trPr>
          <w:trHeight w:val="269"/>
          <w:jc w:val="center"/>
        </w:trPr>
        <w:tc>
          <w:tcPr>
            <w:tcW w:w="3982" w:type="pct"/>
          </w:tcPr>
          <w:p w14:paraId="52661F6D" w14:textId="77777777" w:rsidR="001152B1" w:rsidRDefault="00DF2CC6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选题意义大；技术较先进，有一定可行性；</w:t>
            </w:r>
            <w:r>
              <w:rPr>
                <w:rFonts w:hint="eastAsia"/>
                <w:spacing w:val="-3"/>
                <w:lang w:val="zh-CN"/>
              </w:rPr>
              <w:t>word</w:t>
            </w:r>
            <w:r>
              <w:rPr>
                <w:rFonts w:hint="eastAsia"/>
                <w:spacing w:val="-3"/>
                <w:lang w:val="zh-CN"/>
              </w:rPr>
              <w:t>讲稿</w:t>
            </w:r>
            <w:r>
              <w:rPr>
                <w:rFonts w:hAnsi="宋体"/>
                <w:szCs w:val="21"/>
              </w:rPr>
              <w:t>内容基本完整；</w:t>
            </w:r>
            <w:proofErr w:type="gramStart"/>
            <w:r>
              <w:rPr>
                <w:rFonts w:hAnsi="宋体"/>
                <w:szCs w:val="21"/>
              </w:rPr>
              <w:t>表述较</w:t>
            </w:r>
            <w:proofErr w:type="gramEnd"/>
            <w:r>
              <w:rPr>
                <w:rFonts w:hAnsi="宋体"/>
                <w:szCs w:val="21"/>
              </w:rPr>
              <w:t>清晰，逻辑性好。</w:t>
            </w:r>
          </w:p>
        </w:tc>
        <w:tc>
          <w:tcPr>
            <w:tcW w:w="1018" w:type="pct"/>
          </w:tcPr>
          <w:p w14:paraId="32D06BEB" w14:textId="77777777" w:rsidR="001152B1" w:rsidRDefault="00DF2CC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79</w:t>
            </w:r>
            <w:r>
              <w:rPr>
                <w:rFonts w:hAnsi="宋体"/>
                <w:szCs w:val="21"/>
              </w:rPr>
              <w:t>分</w:t>
            </w:r>
          </w:p>
        </w:tc>
      </w:tr>
      <w:tr w:rsidR="001152B1" w14:paraId="3FE3A67F" w14:textId="77777777">
        <w:trPr>
          <w:trHeight w:val="538"/>
          <w:jc w:val="center"/>
        </w:trPr>
        <w:tc>
          <w:tcPr>
            <w:tcW w:w="3982" w:type="pct"/>
          </w:tcPr>
          <w:p w14:paraId="379D1A53" w14:textId="77777777" w:rsidR="001152B1" w:rsidRDefault="00DF2CC6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选题有一定意义；技术有一定先进性和可行性；</w:t>
            </w:r>
            <w:r>
              <w:rPr>
                <w:rFonts w:hint="eastAsia"/>
                <w:spacing w:val="-3"/>
                <w:lang w:val="zh-CN"/>
              </w:rPr>
              <w:t>word</w:t>
            </w:r>
            <w:r>
              <w:rPr>
                <w:rFonts w:hint="eastAsia"/>
                <w:spacing w:val="-3"/>
                <w:lang w:val="zh-CN"/>
              </w:rPr>
              <w:t>讲稿</w:t>
            </w:r>
            <w:r>
              <w:rPr>
                <w:rFonts w:hAnsi="宋体"/>
                <w:szCs w:val="21"/>
              </w:rPr>
              <w:t>内容不完整；表述尚清晰，但逻辑性较差。</w:t>
            </w:r>
          </w:p>
        </w:tc>
        <w:tc>
          <w:tcPr>
            <w:tcW w:w="1018" w:type="pct"/>
          </w:tcPr>
          <w:p w14:paraId="2107B626" w14:textId="77777777" w:rsidR="001152B1" w:rsidRDefault="00DF2CC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69</w:t>
            </w:r>
            <w:r>
              <w:rPr>
                <w:rFonts w:hAnsi="宋体"/>
                <w:szCs w:val="21"/>
              </w:rPr>
              <w:t>分</w:t>
            </w:r>
          </w:p>
        </w:tc>
      </w:tr>
      <w:tr w:rsidR="001152B1" w14:paraId="76A24B4E" w14:textId="77777777">
        <w:trPr>
          <w:trHeight w:val="538"/>
          <w:jc w:val="center"/>
        </w:trPr>
        <w:tc>
          <w:tcPr>
            <w:tcW w:w="3982" w:type="pct"/>
          </w:tcPr>
          <w:p w14:paraId="1B77360C" w14:textId="77777777" w:rsidR="001152B1" w:rsidRDefault="00DF2CC6">
            <w:pPr>
              <w:adjustRightInd w:val="0"/>
              <w:snapToGrid w:val="0"/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选题有一定意义；</w:t>
            </w:r>
            <w:r>
              <w:rPr>
                <w:rFonts w:hint="eastAsia"/>
                <w:spacing w:val="-3"/>
                <w:lang w:val="zh-CN"/>
              </w:rPr>
              <w:t>word</w:t>
            </w:r>
            <w:r>
              <w:rPr>
                <w:rFonts w:hint="eastAsia"/>
                <w:spacing w:val="-3"/>
                <w:lang w:val="zh-CN"/>
              </w:rPr>
              <w:t>讲稿</w:t>
            </w:r>
            <w:r>
              <w:rPr>
                <w:rFonts w:hAnsi="宋体"/>
                <w:szCs w:val="21"/>
              </w:rPr>
              <w:t>内容不完整；表述</w:t>
            </w:r>
            <w:r>
              <w:rPr>
                <w:rFonts w:hAnsi="宋体" w:hint="eastAsia"/>
                <w:szCs w:val="21"/>
              </w:rPr>
              <w:t>不</w:t>
            </w:r>
            <w:r>
              <w:rPr>
                <w:rFonts w:hAnsi="宋体"/>
                <w:szCs w:val="21"/>
              </w:rPr>
              <w:t>清晰，逻辑性差。</w:t>
            </w:r>
          </w:p>
        </w:tc>
        <w:tc>
          <w:tcPr>
            <w:tcW w:w="1018" w:type="pct"/>
          </w:tcPr>
          <w:p w14:paraId="47613104" w14:textId="77777777" w:rsidR="001152B1" w:rsidRDefault="00DF2CC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59</w:t>
            </w:r>
            <w:r>
              <w:rPr>
                <w:rFonts w:hAnsi="宋体"/>
                <w:szCs w:val="21"/>
              </w:rPr>
              <w:t>分</w:t>
            </w:r>
          </w:p>
        </w:tc>
      </w:tr>
    </w:tbl>
    <w:p w14:paraId="4B2FDBE8" w14:textId="77777777" w:rsidR="001152B1" w:rsidRDefault="00DF2CC6">
      <w:pPr>
        <w:kinsoku w:val="0"/>
        <w:overflowPunct w:val="0"/>
        <w:spacing w:after="120" w:line="297" w:lineRule="auto"/>
        <w:ind w:left="138" w:right="36" w:firstLine="420"/>
        <w:rPr>
          <w:spacing w:val="-3"/>
          <w:lang w:val="zh-CN"/>
        </w:rPr>
      </w:pPr>
      <w:r>
        <w:rPr>
          <w:rFonts w:hint="eastAsia"/>
          <w:spacing w:val="-3"/>
          <w:lang w:val="zh-CN"/>
        </w:rPr>
        <w:lastRenderedPageBreak/>
        <w:t>3</w:t>
      </w:r>
      <w:r>
        <w:rPr>
          <w:rFonts w:hint="eastAsia"/>
          <w:spacing w:val="-3"/>
          <w:lang w:val="zh-CN"/>
        </w:rPr>
        <w:t>、理论教学：</w:t>
      </w:r>
      <w:r>
        <w:rPr>
          <w:rFonts w:ascii="宋体" w:hAnsi="宋体"/>
          <w:szCs w:val="21"/>
          <w:lang w:val="zh-CN"/>
        </w:rPr>
        <w:t>期末</w:t>
      </w:r>
      <w:r>
        <w:rPr>
          <w:rFonts w:ascii="宋体" w:hAnsi="宋体" w:hint="eastAsia"/>
          <w:szCs w:val="21"/>
          <w:lang w:val="zh-CN"/>
        </w:rPr>
        <w:t>开卷</w:t>
      </w:r>
      <w:r>
        <w:rPr>
          <w:rFonts w:ascii="宋体" w:hAnsi="宋体"/>
          <w:szCs w:val="21"/>
          <w:lang w:val="zh-CN"/>
        </w:rPr>
        <w:t>考试</w:t>
      </w:r>
      <w:r>
        <w:rPr>
          <w:rFonts w:ascii="宋体" w:hAnsi="宋体" w:hint="eastAsia"/>
          <w:szCs w:val="21"/>
          <w:lang w:val="zh-CN"/>
        </w:rPr>
        <w:t>，</w:t>
      </w:r>
      <w:r>
        <w:rPr>
          <w:rFonts w:hint="eastAsia"/>
          <w:spacing w:val="-3"/>
          <w:lang w:val="zh-CN"/>
        </w:rPr>
        <w:t>占总成绩的</w:t>
      </w:r>
      <w:r>
        <w:rPr>
          <w:rFonts w:hint="eastAsia"/>
          <w:spacing w:val="-3"/>
          <w:lang w:val="zh-CN"/>
        </w:rPr>
        <w:t xml:space="preserve"> 60%</w:t>
      </w:r>
      <w:r>
        <w:rPr>
          <w:rFonts w:hint="eastAsia"/>
          <w:spacing w:val="-3"/>
          <w:lang w:val="zh-CN"/>
        </w:rPr>
        <w:t>。</w:t>
      </w:r>
    </w:p>
    <w:p w14:paraId="061434C4" w14:textId="77777777" w:rsidR="001152B1" w:rsidRDefault="00DF2CC6">
      <w:pPr>
        <w:pStyle w:val="a3"/>
        <w:kinsoku w:val="0"/>
        <w:overflowPunct w:val="0"/>
        <w:spacing w:after="0" w:line="360" w:lineRule="auto"/>
        <w:ind w:firstLineChars="200" w:firstLine="420"/>
        <w:rPr>
          <w:snapToGrid w:val="0"/>
          <w:kern w:val="0"/>
          <w:lang w:val="en-US"/>
        </w:rPr>
      </w:pPr>
      <w:r>
        <w:rPr>
          <w:rFonts w:hint="eastAsia"/>
          <w:snapToGrid w:val="0"/>
          <w:kern w:val="0"/>
          <w:lang w:val="en-US"/>
        </w:rPr>
        <w:t>本课程课时分配如下：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75"/>
        <w:gridCol w:w="639"/>
        <w:gridCol w:w="639"/>
        <w:gridCol w:w="639"/>
        <w:gridCol w:w="639"/>
        <w:gridCol w:w="639"/>
      </w:tblGrid>
      <w:tr w:rsidR="001152B1" w14:paraId="63B6412F" w14:textId="77777777">
        <w:trPr>
          <w:trHeight w:val="441"/>
          <w:jc w:val="center"/>
        </w:trPr>
        <w:tc>
          <w:tcPr>
            <w:tcW w:w="851" w:type="dxa"/>
            <w:vAlign w:val="center"/>
          </w:tcPr>
          <w:p w14:paraId="503902BE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章节</w:t>
            </w:r>
          </w:p>
        </w:tc>
        <w:tc>
          <w:tcPr>
            <w:tcW w:w="567" w:type="dxa"/>
            <w:vAlign w:val="center"/>
          </w:tcPr>
          <w:p w14:paraId="362B0E10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第</w:t>
            </w:r>
            <w:r>
              <w:rPr>
                <w:b/>
                <w:bCs/>
                <w:kern w:val="0"/>
                <w:szCs w:val="21"/>
              </w:rPr>
              <w:t>1</w:t>
            </w:r>
            <w:r>
              <w:rPr>
                <w:b/>
                <w:bCs/>
                <w:kern w:val="0"/>
                <w:szCs w:val="21"/>
              </w:rPr>
              <w:t>章</w:t>
            </w:r>
          </w:p>
        </w:tc>
        <w:tc>
          <w:tcPr>
            <w:tcW w:w="567" w:type="dxa"/>
            <w:vAlign w:val="center"/>
          </w:tcPr>
          <w:p w14:paraId="2CC749E4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第</w:t>
            </w:r>
            <w:r>
              <w:rPr>
                <w:b/>
                <w:bCs/>
                <w:kern w:val="0"/>
                <w:szCs w:val="21"/>
              </w:rPr>
              <w:t>2</w:t>
            </w:r>
            <w:r>
              <w:rPr>
                <w:b/>
                <w:bCs/>
                <w:kern w:val="0"/>
                <w:szCs w:val="21"/>
              </w:rPr>
              <w:t>章</w:t>
            </w:r>
          </w:p>
        </w:tc>
        <w:tc>
          <w:tcPr>
            <w:tcW w:w="567" w:type="dxa"/>
            <w:vAlign w:val="center"/>
          </w:tcPr>
          <w:p w14:paraId="746A6DA4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第</w:t>
            </w:r>
            <w:r>
              <w:rPr>
                <w:b/>
                <w:bCs/>
                <w:kern w:val="0"/>
                <w:szCs w:val="21"/>
              </w:rPr>
              <w:t>3</w:t>
            </w:r>
            <w:r>
              <w:rPr>
                <w:b/>
                <w:bCs/>
                <w:kern w:val="0"/>
                <w:szCs w:val="21"/>
              </w:rPr>
              <w:t>章</w:t>
            </w:r>
          </w:p>
        </w:tc>
        <w:tc>
          <w:tcPr>
            <w:tcW w:w="567" w:type="dxa"/>
            <w:vAlign w:val="center"/>
          </w:tcPr>
          <w:p w14:paraId="31FD2729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第</w:t>
            </w:r>
            <w:r>
              <w:rPr>
                <w:b/>
                <w:bCs/>
                <w:kern w:val="0"/>
                <w:szCs w:val="21"/>
              </w:rPr>
              <w:t>4</w:t>
            </w:r>
            <w:r>
              <w:rPr>
                <w:b/>
                <w:bCs/>
                <w:kern w:val="0"/>
                <w:szCs w:val="21"/>
              </w:rPr>
              <w:t>章</w:t>
            </w:r>
          </w:p>
        </w:tc>
        <w:tc>
          <w:tcPr>
            <w:tcW w:w="567" w:type="dxa"/>
            <w:vAlign w:val="center"/>
          </w:tcPr>
          <w:p w14:paraId="57D43007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第</w:t>
            </w:r>
            <w:r>
              <w:rPr>
                <w:b/>
                <w:bCs/>
                <w:kern w:val="0"/>
                <w:szCs w:val="21"/>
              </w:rPr>
              <w:t>5</w:t>
            </w:r>
            <w:r>
              <w:rPr>
                <w:b/>
                <w:bCs/>
                <w:kern w:val="0"/>
                <w:szCs w:val="21"/>
              </w:rPr>
              <w:t>章</w:t>
            </w:r>
          </w:p>
        </w:tc>
        <w:tc>
          <w:tcPr>
            <w:tcW w:w="567" w:type="dxa"/>
            <w:vAlign w:val="center"/>
          </w:tcPr>
          <w:p w14:paraId="0243581C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第</w:t>
            </w:r>
            <w:r>
              <w:rPr>
                <w:rFonts w:hint="eastAsia"/>
                <w:b/>
                <w:bCs/>
                <w:kern w:val="0"/>
                <w:szCs w:val="21"/>
              </w:rPr>
              <w:t>6</w:t>
            </w:r>
            <w:r>
              <w:rPr>
                <w:b/>
                <w:bCs/>
                <w:kern w:val="0"/>
                <w:szCs w:val="21"/>
              </w:rPr>
              <w:t>章</w:t>
            </w:r>
          </w:p>
        </w:tc>
        <w:tc>
          <w:tcPr>
            <w:tcW w:w="567" w:type="dxa"/>
            <w:vAlign w:val="center"/>
          </w:tcPr>
          <w:p w14:paraId="6C97DC4C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第</w:t>
            </w:r>
            <w:r>
              <w:rPr>
                <w:rFonts w:hint="eastAsia"/>
                <w:b/>
                <w:bCs/>
                <w:kern w:val="0"/>
                <w:szCs w:val="21"/>
              </w:rPr>
              <w:t>7</w:t>
            </w:r>
            <w:r>
              <w:rPr>
                <w:b/>
                <w:bCs/>
                <w:kern w:val="0"/>
                <w:szCs w:val="21"/>
              </w:rPr>
              <w:t>章</w:t>
            </w:r>
          </w:p>
        </w:tc>
        <w:tc>
          <w:tcPr>
            <w:tcW w:w="567" w:type="dxa"/>
            <w:vAlign w:val="center"/>
          </w:tcPr>
          <w:p w14:paraId="18EB3D4F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第</w:t>
            </w:r>
            <w:r>
              <w:rPr>
                <w:rFonts w:hint="eastAsia"/>
                <w:b/>
                <w:bCs/>
                <w:kern w:val="0"/>
                <w:szCs w:val="21"/>
              </w:rPr>
              <w:t>8</w:t>
            </w:r>
            <w:r>
              <w:rPr>
                <w:b/>
                <w:bCs/>
                <w:kern w:val="0"/>
                <w:szCs w:val="21"/>
              </w:rPr>
              <w:t>章</w:t>
            </w:r>
          </w:p>
        </w:tc>
        <w:tc>
          <w:tcPr>
            <w:tcW w:w="575" w:type="dxa"/>
            <w:vAlign w:val="center"/>
          </w:tcPr>
          <w:p w14:paraId="139BC742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第</w:t>
            </w:r>
            <w:r>
              <w:rPr>
                <w:rFonts w:hint="eastAsia"/>
                <w:b/>
                <w:bCs/>
                <w:kern w:val="0"/>
                <w:szCs w:val="21"/>
              </w:rPr>
              <w:t>9</w:t>
            </w:r>
            <w:r>
              <w:rPr>
                <w:b/>
                <w:bCs/>
                <w:kern w:val="0"/>
                <w:szCs w:val="21"/>
              </w:rPr>
              <w:t>章</w:t>
            </w:r>
          </w:p>
        </w:tc>
        <w:tc>
          <w:tcPr>
            <w:tcW w:w="639" w:type="dxa"/>
            <w:vAlign w:val="center"/>
          </w:tcPr>
          <w:p w14:paraId="5A37F45C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第</w:t>
            </w:r>
            <w:r>
              <w:rPr>
                <w:rFonts w:hint="eastAsia"/>
                <w:b/>
                <w:bCs/>
                <w:kern w:val="0"/>
                <w:szCs w:val="21"/>
              </w:rPr>
              <w:t>10</w:t>
            </w:r>
            <w:r>
              <w:rPr>
                <w:b/>
                <w:bCs/>
                <w:kern w:val="0"/>
                <w:szCs w:val="21"/>
              </w:rPr>
              <w:t>章</w:t>
            </w:r>
          </w:p>
        </w:tc>
        <w:tc>
          <w:tcPr>
            <w:tcW w:w="639" w:type="dxa"/>
            <w:vAlign w:val="center"/>
          </w:tcPr>
          <w:p w14:paraId="2FA64EE8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第</w:t>
            </w:r>
            <w:r>
              <w:rPr>
                <w:rFonts w:hint="eastAsia"/>
                <w:b/>
                <w:bCs/>
                <w:kern w:val="0"/>
                <w:szCs w:val="21"/>
              </w:rPr>
              <w:t>11</w:t>
            </w:r>
            <w:r>
              <w:rPr>
                <w:b/>
                <w:bCs/>
                <w:kern w:val="0"/>
                <w:szCs w:val="21"/>
              </w:rPr>
              <w:t>章</w:t>
            </w:r>
          </w:p>
        </w:tc>
        <w:tc>
          <w:tcPr>
            <w:tcW w:w="639" w:type="dxa"/>
            <w:vAlign w:val="center"/>
          </w:tcPr>
          <w:p w14:paraId="1A2DD9D3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第</w:t>
            </w:r>
            <w:r>
              <w:rPr>
                <w:rFonts w:hint="eastAsia"/>
                <w:b/>
                <w:bCs/>
                <w:kern w:val="0"/>
                <w:szCs w:val="21"/>
              </w:rPr>
              <w:t>1</w:t>
            </w:r>
            <w:r>
              <w:rPr>
                <w:b/>
                <w:bCs/>
                <w:kern w:val="0"/>
                <w:szCs w:val="21"/>
              </w:rPr>
              <w:t>2</w:t>
            </w:r>
            <w:r>
              <w:rPr>
                <w:rFonts w:hint="eastAsia"/>
                <w:b/>
                <w:bCs/>
                <w:kern w:val="0"/>
                <w:szCs w:val="21"/>
              </w:rPr>
              <w:t>章</w:t>
            </w:r>
          </w:p>
        </w:tc>
        <w:tc>
          <w:tcPr>
            <w:tcW w:w="639" w:type="dxa"/>
          </w:tcPr>
          <w:p w14:paraId="6C0A2853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翻转课堂</w:t>
            </w:r>
          </w:p>
        </w:tc>
        <w:tc>
          <w:tcPr>
            <w:tcW w:w="639" w:type="dxa"/>
            <w:vAlign w:val="center"/>
          </w:tcPr>
          <w:p w14:paraId="5CB9EC97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总学时数</w:t>
            </w:r>
          </w:p>
        </w:tc>
      </w:tr>
      <w:tr w:rsidR="001152B1" w14:paraId="58498448" w14:textId="77777777">
        <w:trPr>
          <w:trHeight w:val="270"/>
          <w:jc w:val="center"/>
        </w:trPr>
        <w:tc>
          <w:tcPr>
            <w:tcW w:w="851" w:type="dxa"/>
            <w:noWrap/>
            <w:vAlign w:val="center"/>
          </w:tcPr>
          <w:p w14:paraId="61EF8A3B" w14:textId="77777777" w:rsidR="001152B1" w:rsidRDefault="00DF2CC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教学目标</w:t>
            </w:r>
            <w:r>
              <w:rPr>
                <w:b/>
                <w:kern w:val="0"/>
                <w:szCs w:val="21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3D96D153" w14:textId="77777777" w:rsidR="001152B1" w:rsidRDefault="001152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5DE93976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574E5BAD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 w14:paraId="741FE6B1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06E21542" w14:textId="77777777" w:rsidR="001152B1" w:rsidRDefault="001152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2A562952" w14:textId="77777777" w:rsidR="001152B1" w:rsidRDefault="001152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467BE5F0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1A30F60A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575" w:type="dxa"/>
            <w:noWrap/>
            <w:vAlign w:val="center"/>
          </w:tcPr>
          <w:p w14:paraId="635BACE8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.5</w:t>
            </w:r>
          </w:p>
        </w:tc>
        <w:tc>
          <w:tcPr>
            <w:tcW w:w="639" w:type="dxa"/>
            <w:noWrap/>
            <w:vAlign w:val="center"/>
          </w:tcPr>
          <w:p w14:paraId="4F0520DD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14:paraId="12CA9D4C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39" w:type="dxa"/>
            <w:noWrap/>
            <w:vAlign w:val="center"/>
          </w:tcPr>
          <w:p w14:paraId="02012C61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.5</w:t>
            </w:r>
          </w:p>
        </w:tc>
        <w:tc>
          <w:tcPr>
            <w:tcW w:w="639" w:type="dxa"/>
            <w:vAlign w:val="center"/>
          </w:tcPr>
          <w:p w14:paraId="02102875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39" w:type="dxa"/>
            <w:noWrap/>
            <w:vAlign w:val="center"/>
          </w:tcPr>
          <w:p w14:paraId="40ECD238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1.5</w:t>
            </w:r>
          </w:p>
        </w:tc>
      </w:tr>
      <w:tr w:rsidR="001152B1" w14:paraId="7E6BF5E5" w14:textId="77777777">
        <w:trPr>
          <w:trHeight w:val="270"/>
          <w:jc w:val="center"/>
        </w:trPr>
        <w:tc>
          <w:tcPr>
            <w:tcW w:w="851" w:type="dxa"/>
            <w:noWrap/>
            <w:vAlign w:val="center"/>
          </w:tcPr>
          <w:p w14:paraId="17649D78" w14:textId="77777777" w:rsidR="001152B1" w:rsidRDefault="00DF2CC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教学目标</w:t>
            </w:r>
            <w:r>
              <w:rPr>
                <w:b/>
                <w:kern w:val="0"/>
                <w:szCs w:val="21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14:paraId="09F9B9DF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1.5</w:t>
            </w:r>
          </w:p>
        </w:tc>
        <w:tc>
          <w:tcPr>
            <w:tcW w:w="567" w:type="dxa"/>
            <w:noWrap/>
            <w:vAlign w:val="center"/>
          </w:tcPr>
          <w:p w14:paraId="4C5C591B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0DD34A63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7DD968D1" w14:textId="77777777" w:rsidR="001152B1" w:rsidRDefault="001152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18970440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748ADB7F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0E138596" w14:textId="77777777" w:rsidR="001152B1" w:rsidRDefault="001152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1DF87514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75" w:type="dxa"/>
            <w:noWrap/>
            <w:vAlign w:val="center"/>
          </w:tcPr>
          <w:p w14:paraId="5FB052D6" w14:textId="77777777" w:rsidR="001152B1" w:rsidRDefault="001152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39" w:type="dxa"/>
            <w:noWrap/>
            <w:vAlign w:val="center"/>
          </w:tcPr>
          <w:p w14:paraId="0A66BC07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14:paraId="22481BAE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1.5</w:t>
            </w:r>
          </w:p>
        </w:tc>
        <w:tc>
          <w:tcPr>
            <w:tcW w:w="639" w:type="dxa"/>
            <w:noWrap/>
            <w:vAlign w:val="center"/>
          </w:tcPr>
          <w:p w14:paraId="435AB276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14:paraId="097D20F4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.5</w:t>
            </w:r>
          </w:p>
        </w:tc>
        <w:tc>
          <w:tcPr>
            <w:tcW w:w="639" w:type="dxa"/>
            <w:noWrap/>
            <w:vAlign w:val="center"/>
          </w:tcPr>
          <w:p w14:paraId="2065DA14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10.5</w:t>
            </w:r>
          </w:p>
        </w:tc>
      </w:tr>
      <w:tr w:rsidR="001152B1" w14:paraId="3C620CC0" w14:textId="77777777">
        <w:trPr>
          <w:trHeight w:val="270"/>
          <w:jc w:val="center"/>
        </w:trPr>
        <w:tc>
          <w:tcPr>
            <w:tcW w:w="851" w:type="dxa"/>
            <w:noWrap/>
            <w:vAlign w:val="center"/>
          </w:tcPr>
          <w:p w14:paraId="0EC56115" w14:textId="77777777" w:rsidR="001152B1" w:rsidRDefault="00DF2CC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教学目标</w:t>
            </w: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14:paraId="452A2517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1.5</w:t>
            </w:r>
          </w:p>
        </w:tc>
        <w:tc>
          <w:tcPr>
            <w:tcW w:w="567" w:type="dxa"/>
            <w:noWrap/>
            <w:vAlign w:val="center"/>
          </w:tcPr>
          <w:p w14:paraId="7CDDC19D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62599134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21246AC2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0D20596A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2D12EF2E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4A6E8FFA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0E96429D" w14:textId="77777777" w:rsidR="001152B1" w:rsidRDefault="001152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75" w:type="dxa"/>
            <w:noWrap/>
            <w:vAlign w:val="center"/>
          </w:tcPr>
          <w:p w14:paraId="35863DE1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639" w:type="dxa"/>
            <w:noWrap/>
            <w:vAlign w:val="center"/>
          </w:tcPr>
          <w:p w14:paraId="7A00A718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.5</w:t>
            </w:r>
          </w:p>
        </w:tc>
        <w:tc>
          <w:tcPr>
            <w:tcW w:w="639" w:type="dxa"/>
            <w:vAlign w:val="center"/>
          </w:tcPr>
          <w:p w14:paraId="06173311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639" w:type="dxa"/>
            <w:noWrap/>
            <w:vAlign w:val="center"/>
          </w:tcPr>
          <w:p w14:paraId="430EC3A8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639" w:type="dxa"/>
            <w:vAlign w:val="center"/>
          </w:tcPr>
          <w:p w14:paraId="2874CB84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</w:t>
            </w:r>
          </w:p>
        </w:tc>
        <w:tc>
          <w:tcPr>
            <w:tcW w:w="639" w:type="dxa"/>
            <w:noWrap/>
            <w:vAlign w:val="center"/>
          </w:tcPr>
          <w:p w14:paraId="23B0455F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 w:rsidR="001152B1" w14:paraId="7E327431" w14:textId="77777777">
        <w:trPr>
          <w:trHeight w:val="300"/>
          <w:jc w:val="center"/>
        </w:trPr>
        <w:tc>
          <w:tcPr>
            <w:tcW w:w="851" w:type="dxa"/>
            <w:vAlign w:val="center"/>
          </w:tcPr>
          <w:p w14:paraId="18900748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总学时数</w:t>
            </w:r>
          </w:p>
        </w:tc>
        <w:tc>
          <w:tcPr>
            <w:tcW w:w="567" w:type="dxa"/>
            <w:vAlign w:val="center"/>
          </w:tcPr>
          <w:p w14:paraId="68740D5A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47311860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4180FD2E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0C7DB38B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D5D8934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14:paraId="18656217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14:paraId="0470C9CD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14:paraId="75FA6ED9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575" w:type="dxa"/>
            <w:noWrap/>
            <w:vAlign w:val="center"/>
          </w:tcPr>
          <w:p w14:paraId="237B6F93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39" w:type="dxa"/>
            <w:noWrap/>
            <w:vAlign w:val="center"/>
          </w:tcPr>
          <w:p w14:paraId="51740DE1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14:paraId="6C454268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639" w:type="dxa"/>
            <w:noWrap/>
            <w:vAlign w:val="center"/>
          </w:tcPr>
          <w:p w14:paraId="38118F89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14:paraId="14BC4913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39" w:type="dxa"/>
            <w:noWrap/>
            <w:vAlign w:val="center"/>
          </w:tcPr>
          <w:p w14:paraId="164C0A43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</w:tr>
    </w:tbl>
    <w:p w14:paraId="70A0836B" w14:textId="77777777" w:rsidR="001152B1" w:rsidRDefault="00DF2CC6">
      <w:pPr>
        <w:pStyle w:val="a3"/>
        <w:kinsoku w:val="0"/>
        <w:overflowPunct w:val="0"/>
        <w:spacing w:after="0" w:line="360" w:lineRule="auto"/>
        <w:ind w:firstLineChars="200" w:firstLine="420"/>
        <w:rPr>
          <w:snapToGrid w:val="0"/>
          <w:kern w:val="0"/>
          <w:lang w:val="en-US"/>
        </w:rPr>
      </w:pPr>
      <w:r>
        <w:rPr>
          <w:rFonts w:hint="eastAsia"/>
          <w:snapToGrid w:val="0"/>
          <w:kern w:val="0"/>
          <w:lang w:val="en-US"/>
        </w:rPr>
        <w:t>按照上述分数分配，试题分配如下：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528"/>
        <w:gridCol w:w="746"/>
        <w:gridCol w:w="746"/>
        <w:gridCol w:w="746"/>
        <w:gridCol w:w="746"/>
        <w:gridCol w:w="746"/>
        <w:gridCol w:w="746"/>
        <w:gridCol w:w="746"/>
        <w:gridCol w:w="746"/>
        <w:gridCol w:w="748"/>
        <w:gridCol w:w="715"/>
        <w:gridCol w:w="729"/>
        <w:gridCol w:w="567"/>
      </w:tblGrid>
      <w:tr w:rsidR="001152B1" w14:paraId="62711645" w14:textId="77777777">
        <w:trPr>
          <w:trHeight w:val="441"/>
          <w:jc w:val="center"/>
        </w:trPr>
        <w:tc>
          <w:tcPr>
            <w:tcW w:w="376" w:type="dxa"/>
            <w:vAlign w:val="center"/>
          </w:tcPr>
          <w:p w14:paraId="58DE9761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章节</w:t>
            </w:r>
          </w:p>
        </w:tc>
        <w:tc>
          <w:tcPr>
            <w:tcW w:w="528" w:type="dxa"/>
            <w:vAlign w:val="center"/>
          </w:tcPr>
          <w:p w14:paraId="6E6259A6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b/>
                <w:bCs/>
                <w:kern w:val="0"/>
                <w:sz w:val="18"/>
                <w:szCs w:val="18"/>
              </w:rPr>
              <w:t>章</w:t>
            </w:r>
          </w:p>
        </w:tc>
        <w:tc>
          <w:tcPr>
            <w:tcW w:w="746" w:type="dxa"/>
            <w:vAlign w:val="center"/>
          </w:tcPr>
          <w:p w14:paraId="4E162758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b/>
                <w:bCs/>
                <w:kern w:val="0"/>
                <w:sz w:val="18"/>
                <w:szCs w:val="18"/>
              </w:rPr>
              <w:t>章</w:t>
            </w:r>
          </w:p>
        </w:tc>
        <w:tc>
          <w:tcPr>
            <w:tcW w:w="746" w:type="dxa"/>
            <w:vAlign w:val="center"/>
          </w:tcPr>
          <w:p w14:paraId="42F0467E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b/>
                <w:bCs/>
                <w:kern w:val="0"/>
                <w:sz w:val="18"/>
                <w:szCs w:val="18"/>
              </w:rPr>
              <w:t>章</w:t>
            </w:r>
          </w:p>
        </w:tc>
        <w:tc>
          <w:tcPr>
            <w:tcW w:w="746" w:type="dxa"/>
            <w:vAlign w:val="center"/>
          </w:tcPr>
          <w:p w14:paraId="16CD1C5A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b/>
                <w:bCs/>
                <w:kern w:val="0"/>
                <w:sz w:val="18"/>
                <w:szCs w:val="18"/>
              </w:rPr>
              <w:t>章</w:t>
            </w:r>
          </w:p>
        </w:tc>
        <w:tc>
          <w:tcPr>
            <w:tcW w:w="746" w:type="dxa"/>
            <w:vAlign w:val="center"/>
          </w:tcPr>
          <w:p w14:paraId="55C57499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b/>
                <w:bCs/>
                <w:kern w:val="0"/>
                <w:sz w:val="18"/>
                <w:szCs w:val="18"/>
              </w:rPr>
              <w:t>章</w:t>
            </w:r>
          </w:p>
        </w:tc>
        <w:tc>
          <w:tcPr>
            <w:tcW w:w="746" w:type="dxa"/>
            <w:vAlign w:val="center"/>
          </w:tcPr>
          <w:p w14:paraId="1316EB80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b/>
                <w:bCs/>
                <w:kern w:val="0"/>
                <w:sz w:val="18"/>
                <w:szCs w:val="18"/>
              </w:rPr>
              <w:t>章</w:t>
            </w:r>
          </w:p>
        </w:tc>
        <w:tc>
          <w:tcPr>
            <w:tcW w:w="746" w:type="dxa"/>
            <w:vAlign w:val="center"/>
          </w:tcPr>
          <w:p w14:paraId="71553FC6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b/>
                <w:bCs/>
                <w:kern w:val="0"/>
                <w:sz w:val="18"/>
                <w:szCs w:val="18"/>
              </w:rPr>
              <w:t>章</w:t>
            </w:r>
          </w:p>
        </w:tc>
        <w:tc>
          <w:tcPr>
            <w:tcW w:w="746" w:type="dxa"/>
            <w:vAlign w:val="center"/>
          </w:tcPr>
          <w:p w14:paraId="6E7C8A8F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b/>
                <w:bCs/>
                <w:kern w:val="0"/>
                <w:sz w:val="18"/>
                <w:szCs w:val="18"/>
              </w:rPr>
              <w:t>章</w:t>
            </w:r>
          </w:p>
        </w:tc>
        <w:tc>
          <w:tcPr>
            <w:tcW w:w="746" w:type="dxa"/>
            <w:vAlign w:val="center"/>
          </w:tcPr>
          <w:p w14:paraId="3ADC8510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9</w:t>
            </w:r>
            <w:r>
              <w:rPr>
                <w:b/>
                <w:bCs/>
                <w:kern w:val="0"/>
                <w:sz w:val="18"/>
                <w:szCs w:val="18"/>
              </w:rPr>
              <w:t>章</w:t>
            </w:r>
          </w:p>
        </w:tc>
        <w:tc>
          <w:tcPr>
            <w:tcW w:w="748" w:type="dxa"/>
            <w:vAlign w:val="center"/>
          </w:tcPr>
          <w:p w14:paraId="38E98D0E" w14:textId="77777777" w:rsidR="001152B1" w:rsidRDefault="00DF2CC6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b/>
                <w:bCs/>
                <w:kern w:val="0"/>
                <w:sz w:val="18"/>
                <w:szCs w:val="18"/>
              </w:rPr>
              <w:t>章</w:t>
            </w:r>
          </w:p>
        </w:tc>
        <w:tc>
          <w:tcPr>
            <w:tcW w:w="715" w:type="dxa"/>
            <w:vAlign w:val="center"/>
          </w:tcPr>
          <w:p w14:paraId="72D52E8B" w14:textId="77777777" w:rsidR="001152B1" w:rsidRDefault="00DF2CC6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11</w:t>
            </w:r>
            <w:r>
              <w:rPr>
                <w:b/>
                <w:bCs/>
                <w:kern w:val="0"/>
                <w:sz w:val="18"/>
                <w:szCs w:val="18"/>
              </w:rPr>
              <w:t>章</w:t>
            </w:r>
          </w:p>
        </w:tc>
        <w:tc>
          <w:tcPr>
            <w:tcW w:w="729" w:type="dxa"/>
            <w:noWrap/>
            <w:vAlign w:val="center"/>
          </w:tcPr>
          <w:p w14:paraId="7767903D" w14:textId="77777777" w:rsidR="001152B1" w:rsidRDefault="00DF2CC6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b/>
                <w:bCs/>
                <w:kern w:val="0"/>
                <w:sz w:val="18"/>
                <w:szCs w:val="18"/>
              </w:rPr>
              <w:t>章</w:t>
            </w:r>
          </w:p>
        </w:tc>
        <w:tc>
          <w:tcPr>
            <w:tcW w:w="567" w:type="dxa"/>
            <w:vAlign w:val="center"/>
          </w:tcPr>
          <w:p w14:paraId="5B157D34" w14:textId="77777777" w:rsidR="001152B1" w:rsidRDefault="00DF2CC6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占分</w:t>
            </w:r>
          </w:p>
        </w:tc>
      </w:tr>
      <w:tr w:rsidR="001152B1" w14:paraId="65189417" w14:textId="77777777">
        <w:trPr>
          <w:trHeight w:val="270"/>
          <w:jc w:val="center"/>
        </w:trPr>
        <w:tc>
          <w:tcPr>
            <w:tcW w:w="376" w:type="dxa"/>
            <w:noWrap/>
            <w:vAlign w:val="center"/>
          </w:tcPr>
          <w:p w14:paraId="277041DD" w14:textId="77777777" w:rsidR="001152B1" w:rsidRDefault="00DF2CC6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教学目标</w:t>
            </w:r>
            <w:r>
              <w:rPr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28" w:type="dxa"/>
            <w:noWrap/>
            <w:vAlign w:val="center"/>
          </w:tcPr>
          <w:p w14:paraId="189B8B3D" w14:textId="77777777" w:rsidR="001152B1" w:rsidRDefault="001152B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noWrap/>
            <w:vAlign w:val="center"/>
          </w:tcPr>
          <w:p w14:paraId="22394F5F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简答题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1/4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6" w:type="dxa"/>
            <w:noWrap/>
            <w:vAlign w:val="center"/>
          </w:tcPr>
          <w:p w14:paraId="0BA6A96F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填空题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填空题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46" w:type="dxa"/>
            <w:noWrap/>
            <w:vAlign w:val="center"/>
          </w:tcPr>
          <w:p w14:paraId="13BECA77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判断题</w:t>
            </w:r>
            <w:r>
              <w:rPr>
                <w:rFonts w:hint="eastAsia"/>
                <w:kern w:val="0"/>
                <w:sz w:val="18"/>
                <w:szCs w:val="18"/>
              </w:rPr>
              <w:t>5/</w:t>
            </w:r>
            <w:r>
              <w:rPr>
                <w:rFonts w:hint="eastAsia"/>
                <w:kern w:val="0"/>
                <w:sz w:val="18"/>
                <w:szCs w:val="18"/>
              </w:rPr>
              <w:t>论述题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1/10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6" w:type="dxa"/>
            <w:noWrap/>
            <w:vAlign w:val="center"/>
          </w:tcPr>
          <w:p w14:paraId="1969E11E" w14:textId="77777777" w:rsidR="001152B1" w:rsidRDefault="001152B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noWrap/>
            <w:vAlign w:val="center"/>
          </w:tcPr>
          <w:p w14:paraId="0DEE03FC" w14:textId="77777777" w:rsidR="001152B1" w:rsidRDefault="001152B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noWrap/>
            <w:vAlign w:val="center"/>
          </w:tcPr>
          <w:p w14:paraId="7F1B83FB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填空题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46" w:type="dxa"/>
            <w:noWrap/>
            <w:vAlign w:val="center"/>
          </w:tcPr>
          <w:p w14:paraId="5DA31F2E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简答题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noWrap/>
            <w:vAlign w:val="center"/>
          </w:tcPr>
          <w:p w14:paraId="55F0103C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填空题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判断题</w:t>
            </w: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48" w:type="dxa"/>
            <w:noWrap/>
            <w:vAlign w:val="center"/>
          </w:tcPr>
          <w:p w14:paraId="75ABB68B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填空题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vAlign w:val="center"/>
          </w:tcPr>
          <w:p w14:paraId="5786F026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填空题</w:t>
            </w:r>
            <w:r>
              <w:rPr>
                <w:rFonts w:hint="eastAsia"/>
                <w:kern w:val="0"/>
                <w:sz w:val="18"/>
                <w:szCs w:val="18"/>
              </w:rPr>
              <w:t>4/</w:t>
            </w:r>
            <w:r>
              <w:rPr>
                <w:rFonts w:hint="eastAsia"/>
                <w:kern w:val="0"/>
                <w:sz w:val="18"/>
                <w:szCs w:val="18"/>
              </w:rPr>
              <w:t>判断题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9" w:type="dxa"/>
            <w:noWrap/>
            <w:vAlign w:val="center"/>
          </w:tcPr>
          <w:p w14:paraId="6EB7D32B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简答题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1/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1D2D1202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6</w:t>
            </w:r>
          </w:p>
        </w:tc>
      </w:tr>
      <w:tr w:rsidR="001152B1" w14:paraId="41ECEF0B" w14:textId="77777777">
        <w:trPr>
          <w:trHeight w:val="270"/>
          <w:jc w:val="center"/>
        </w:trPr>
        <w:tc>
          <w:tcPr>
            <w:tcW w:w="376" w:type="dxa"/>
            <w:noWrap/>
            <w:vAlign w:val="center"/>
          </w:tcPr>
          <w:p w14:paraId="7AF62D7D" w14:textId="77777777" w:rsidR="001152B1" w:rsidRDefault="00DF2CC6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教学目标</w:t>
            </w:r>
            <w:r>
              <w:rPr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28" w:type="dxa"/>
            <w:noWrap/>
            <w:vAlign w:val="center"/>
          </w:tcPr>
          <w:p w14:paraId="513C0D45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论述题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1/2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6" w:type="dxa"/>
            <w:noWrap/>
            <w:vAlign w:val="center"/>
          </w:tcPr>
          <w:p w14:paraId="07D5E976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简答题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3/4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6" w:type="dxa"/>
            <w:noWrap/>
            <w:vAlign w:val="center"/>
          </w:tcPr>
          <w:p w14:paraId="3469FBBB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填空题</w:t>
            </w:r>
            <w:r>
              <w:rPr>
                <w:rFonts w:hint="eastAsia"/>
                <w:kern w:val="0"/>
                <w:sz w:val="18"/>
                <w:szCs w:val="18"/>
              </w:rPr>
              <w:t>2/</w:t>
            </w:r>
            <w:r>
              <w:rPr>
                <w:rFonts w:hint="eastAsia"/>
                <w:kern w:val="0"/>
                <w:sz w:val="18"/>
                <w:szCs w:val="18"/>
              </w:rPr>
              <w:t>判断题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46" w:type="dxa"/>
            <w:noWrap/>
            <w:vAlign w:val="center"/>
          </w:tcPr>
          <w:p w14:paraId="60EB00AF" w14:textId="77777777" w:rsidR="001152B1" w:rsidRDefault="001152B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noWrap/>
            <w:vAlign w:val="center"/>
          </w:tcPr>
          <w:p w14:paraId="32862BEA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简答题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3/4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6" w:type="dxa"/>
            <w:noWrap/>
            <w:vAlign w:val="center"/>
          </w:tcPr>
          <w:p w14:paraId="604F90E3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判断题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noWrap/>
            <w:vAlign w:val="center"/>
          </w:tcPr>
          <w:p w14:paraId="67764F58" w14:textId="77777777" w:rsidR="001152B1" w:rsidRDefault="001152B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noWrap/>
            <w:vAlign w:val="center"/>
          </w:tcPr>
          <w:p w14:paraId="40CEDEFA" w14:textId="77777777" w:rsidR="001152B1" w:rsidRDefault="001152B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noWrap/>
            <w:vAlign w:val="center"/>
          </w:tcPr>
          <w:p w14:paraId="5B4CE7E6" w14:textId="77777777" w:rsidR="001152B1" w:rsidRDefault="001152B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noWrap/>
            <w:vAlign w:val="center"/>
          </w:tcPr>
          <w:p w14:paraId="30693C8B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简答题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dxa"/>
            <w:vAlign w:val="center"/>
          </w:tcPr>
          <w:p w14:paraId="5044801B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简答题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1/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29" w:type="dxa"/>
            <w:noWrap/>
            <w:vAlign w:val="center"/>
          </w:tcPr>
          <w:p w14:paraId="6EF35CF4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简答题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1/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0941F1FB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3</w:t>
            </w:r>
          </w:p>
        </w:tc>
      </w:tr>
      <w:tr w:rsidR="001152B1" w14:paraId="19A8B344" w14:textId="77777777">
        <w:trPr>
          <w:trHeight w:val="270"/>
          <w:jc w:val="center"/>
        </w:trPr>
        <w:tc>
          <w:tcPr>
            <w:tcW w:w="376" w:type="dxa"/>
            <w:noWrap/>
            <w:vAlign w:val="center"/>
          </w:tcPr>
          <w:p w14:paraId="399B5010" w14:textId="77777777" w:rsidR="001152B1" w:rsidRDefault="00DF2CC6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教学目标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28" w:type="dxa"/>
            <w:noWrap/>
            <w:vAlign w:val="center"/>
          </w:tcPr>
          <w:p w14:paraId="165B5234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论述题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1/2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6" w:type="dxa"/>
            <w:noWrap/>
            <w:vAlign w:val="center"/>
          </w:tcPr>
          <w:p w14:paraId="486D46F1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论述题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1/10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6" w:type="dxa"/>
            <w:noWrap/>
            <w:vAlign w:val="center"/>
          </w:tcPr>
          <w:p w14:paraId="23477248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论述题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1/10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6" w:type="dxa"/>
            <w:noWrap/>
            <w:vAlign w:val="center"/>
          </w:tcPr>
          <w:p w14:paraId="06F7E8C2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简答题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1/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6" w:type="dxa"/>
            <w:noWrap/>
            <w:vAlign w:val="center"/>
          </w:tcPr>
          <w:p w14:paraId="6FA92195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论述题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46" w:type="dxa"/>
            <w:noWrap/>
            <w:vAlign w:val="center"/>
          </w:tcPr>
          <w:p w14:paraId="467A396E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填空题</w:t>
            </w:r>
            <w:r>
              <w:rPr>
                <w:rFonts w:hint="eastAsia"/>
                <w:kern w:val="0"/>
                <w:sz w:val="18"/>
                <w:szCs w:val="18"/>
              </w:rPr>
              <w:t>9/</w:t>
            </w:r>
            <w:r>
              <w:rPr>
                <w:rFonts w:hint="eastAsia"/>
                <w:kern w:val="0"/>
                <w:sz w:val="18"/>
                <w:szCs w:val="18"/>
              </w:rPr>
              <w:t>论述题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1/10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6" w:type="dxa"/>
            <w:noWrap/>
            <w:vAlign w:val="center"/>
          </w:tcPr>
          <w:p w14:paraId="59FA04CE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填空题</w:t>
            </w: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46" w:type="dxa"/>
            <w:noWrap/>
            <w:vAlign w:val="center"/>
          </w:tcPr>
          <w:p w14:paraId="6797367D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论述题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1/10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6" w:type="dxa"/>
            <w:noWrap/>
            <w:vAlign w:val="center"/>
          </w:tcPr>
          <w:p w14:paraId="2F124994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论述题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1/10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8" w:type="dxa"/>
            <w:noWrap/>
            <w:vAlign w:val="center"/>
          </w:tcPr>
          <w:p w14:paraId="6B9D8961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论述题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1/10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dxa"/>
            <w:vAlign w:val="center"/>
          </w:tcPr>
          <w:p w14:paraId="15AC4D8B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论述题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1/10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29" w:type="dxa"/>
            <w:noWrap/>
            <w:vAlign w:val="center"/>
          </w:tcPr>
          <w:p w14:paraId="0E27985A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论述题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1/10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200C79C8" w14:textId="77777777" w:rsidR="001152B1" w:rsidRDefault="00DF2C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</w:tr>
      <w:tr w:rsidR="001152B1" w14:paraId="1822B16B" w14:textId="77777777">
        <w:trPr>
          <w:trHeight w:val="270"/>
          <w:jc w:val="center"/>
        </w:trPr>
        <w:tc>
          <w:tcPr>
            <w:tcW w:w="376" w:type="dxa"/>
            <w:noWrap/>
            <w:vAlign w:val="center"/>
          </w:tcPr>
          <w:p w14:paraId="77F207B9" w14:textId="77777777" w:rsidR="001152B1" w:rsidRDefault="00DF2CC6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占分</w:t>
            </w:r>
          </w:p>
        </w:tc>
        <w:tc>
          <w:tcPr>
            <w:tcW w:w="528" w:type="dxa"/>
            <w:noWrap/>
            <w:vAlign w:val="center"/>
          </w:tcPr>
          <w:p w14:paraId="1B1F441D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46" w:type="dxa"/>
            <w:noWrap/>
            <w:vAlign w:val="center"/>
          </w:tcPr>
          <w:p w14:paraId="1984C269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46" w:type="dxa"/>
            <w:noWrap/>
            <w:vAlign w:val="center"/>
          </w:tcPr>
          <w:p w14:paraId="152300A0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46" w:type="dxa"/>
            <w:noWrap/>
            <w:vAlign w:val="center"/>
          </w:tcPr>
          <w:p w14:paraId="7ADBC2BA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46" w:type="dxa"/>
            <w:noWrap/>
            <w:vAlign w:val="center"/>
          </w:tcPr>
          <w:p w14:paraId="5BCA5A25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46" w:type="dxa"/>
            <w:noWrap/>
            <w:vAlign w:val="center"/>
          </w:tcPr>
          <w:p w14:paraId="7CF131F4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46" w:type="dxa"/>
            <w:noWrap/>
            <w:vAlign w:val="center"/>
          </w:tcPr>
          <w:p w14:paraId="4C1648CA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46" w:type="dxa"/>
            <w:noWrap/>
            <w:vAlign w:val="center"/>
          </w:tcPr>
          <w:p w14:paraId="0DF33DA2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46" w:type="dxa"/>
            <w:noWrap/>
            <w:vAlign w:val="center"/>
          </w:tcPr>
          <w:p w14:paraId="479037EF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48" w:type="dxa"/>
            <w:noWrap/>
            <w:vAlign w:val="center"/>
          </w:tcPr>
          <w:p w14:paraId="02BE9BA0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vAlign w:val="center"/>
          </w:tcPr>
          <w:p w14:paraId="65650DC2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729" w:type="dxa"/>
            <w:noWrap/>
            <w:vAlign w:val="center"/>
          </w:tcPr>
          <w:p w14:paraId="70CDB400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E7F63C1" w14:textId="77777777" w:rsidR="001152B1" w:rsidRDefault="00DF2C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00</w:t>
            </w:r>
          </w:p>
        </w:tc>
      </w:tr>
    </w:tbl>
    <w:p w14:paraId="05FD023C" w14:textId="77777777" w:rsidR="001152B1" w:rsidRDefault="00DF2CC6">
      <w:pPr>
        <w:pStyle w:val="a3"/>
        <w:kinsoku w:val="0"/>
        <w:overflowPunct w:val="0"/>
        <w:spacing w:after="0" w:line="360" w:lineRule="auto"/>
        <w:rPr>
          <w:spacing w:val="-3"/>
        </w:rPr>
      </w:pPr>
      <w:r>
        <w:rPr>
          <w:rFonts w:hint="eastAsia"/>
          <w:spacing w:val="-3"/>
        </w:rPr>
        <w:t>其中，填空题共</w:t>
      </w:r>
      <w:r>
        <w:rPr>
          <w:rFonts w:hint="eastAsia"/>
          <w:spacing w:val="-3"/>
        </w:rPr>
        <w:t>20</w:t>
      </w:r>
      <w:r>
        <w:rPr>
          <w:rFonts w:hint="eastAsia"/>
          <w:spacing w:val="-3"/>
        </w:rPr>
        <w:t>分，每空</w:t>
      </w:r>
      <w:r>
        <w:rPr>
          <w:rFonts w:hint="eastAsia"/>
          <w:spacing w:val="-3"/>
        </w:rPr>
        <w:t>1</w:t>
      </w:r>
      <w:r>
        <w:rPr>
          <w:rFonts w:hint="eastAsia"/>
          <w:spacing w:val="-3"/>
        </w:rPr>
        <w:t>分，每题</w:t>
      </w:r>
      <w:r>
        <w:rPr>
          <w:rFonts w:hint="eastAsia"/>
          <w:spacing w:val="-3"/>
        </w:rPr>
        <w:t>2~</w:t>
      </w:r>
      <w:r>
        <w:rPr>
          <w:spacing w:val="-3"/>
        </w:rPr>
        <w:t>3</w:t>
      </w:r>
      <w:r>
        <w:rPr>
          <w:rFonts w:hint="eastAsia"/>
          <w:spacing w:val="-3"/>
        </w:rPr>
        <w:t>分（填空题</w:t>
      </w:r>
      <w:r>
        <w:rPr>
          <w:rFonts w:hint="eastAsia"/>
          <w:spacing w:val="-3"/>
        </w:rPr>
        <w:t>4</w:t>
      </w:r>
      <w:r>
        <w:rPr>
          <w:rFonts w:hint="eastAsia"/>
          <w:spacing w:val="-3"/>
        </w:rPr>
        <w:t>、</w:t>
      </w:r>
      <w:r>
        <w:rPr>
          <w:rFonts w:hint="eastAsia"/>
          <w:spacing w:val="-3"/>
        </w:rPr>
        <w:t>8</w:t>
      </w:r>
      <w:proofErr w:type="gramStart"/>
      <w:r>
        <w:rPr>
          <w:rFonts w:hint="eastAsia"/>
          <w:spacing w:val="-3"/>
        </w:rPr>
        <w:t>各</w:t>
      </w:r>
      <w:proofErr w:type="gramEnd"/>
      <w:r>
        <w:rPr>
          <w:rFonts w:hint="eastAsia"/>
          <w:spacing w:val="-3"/>
        </w:rPr>
        <w:t>3</w:t>
      </w:r>
      <w:r>
        <w:rPr>
          <w:rFonts w:hint="eastAsia"/>
          <w:spacing w:val="-3"/>
        </w:rPr>
        <w:t>分，其余每题各</w:t>
      </w:r>
      <w:r>
        <w:rPr>
          <w:rFonts w:hint="eastAsia"/>
          <w:spacing w:val="-3"/>
        </w:rPr>
        <w:t>2</w:t>
      </w:r>
      <w:r>
        <w:rPr>
          <w:rFonts w:hint="eastAsia"/>
          <w:spacing w:val="-3"/>
        </w:rPr>
        <w:t>分）；判断题共</w:t>
      </w:r>
      <w:r>
        <w:rPr>
          <w:rFonts w:hint="eastAsia"/>
          <w:spacing w:val="-3"/>
        </w:rPr>
        <w:t>10</w:t>
      </w:r>
      <w:r>
        <w:rPr>
          <w:rFonts w:hint="eastAsia"/>
          <w:spacing w:val="-3"/>
        </w:rPr>
        <w:t>分，每题</w:t>
      </w:r>
      <w:r>
        <w:rPr>
          <w:rFonts w:hint="eastAsia"/>
          <w:spacing w:val="-3"/>
        </w:rPr>
        <w:t>2</w:t>
      </w:r>
      <w:r>
        <w:rPr>
          <w:rFonts w:hint="eastAsia"/>
          <w:spacing w:val="-3"/>
        </w:rPr>
        <w:t>分；简答题共</w:t>
      </w:r>
      <w:r>
        <w:rPr>
          <w:rFonts w:hint="eastAsia"/>
          <w:spacing w:val="-3"/>
        </w:rPr>
        <w:t>40</w:t>
      </w:r>
      <w:r>
        <w:rPr>
          <w:rFonts w:hint="eastAsia"/>
          <w:spacing w:val="-3"/>
        </w:rPr>
        <w:t>分，每题</w:t>
      </w:r>
      <w:r>
        <w:rPr>
          <w:rFonts w:hint="eastAsia"/>
          <w:spacing w:val="-3"/>
        </w:rPr>
        <w:t>8</w:t>
      </w:r>
      <w:r>
        <w:rPr>
          <w:rFonts w:hint="eastAsia"/>
          <w:spacing w:val="-3"/>
        </w:rPr>
        <w:t>分；论述题共</w:t>
      </w:r>
      <w:r>
        <w:rPr>
          <w:rFonts w:hint="eastAsia"/>
          <w:spacing w:val="-3"/>
        </w:rPr>
        <w:t>30</w:t>
      </w:r>
      <w:r>
        <w:rPr>
          <w:rFonts w:hint="eastAsia"/>
          <w:spacing w:val="-3"/>
        </w:rPr>
        <w:t>分，第一题</w:t>
      </w:r>
      <w:r>
        <w:rPr>
          <w:rFonts w:hint="eastAsia"/>
          <w:spacing w:val="-3"/>
        </w:rPr>
        <w:t>10</w:t>
      </w:r>
      <w:r>
        <w:rPr>
          <w:rFonts w:hint="eastAsia"/>
          <w:spacing w:val="-3"/>
        </w:rPr>
        <w:t>分，第二题</w:t>
      </w:r>
      <w:r>
        <w:rPr>
          <w:rFonts w:hint="eastAsia"/>
          <w:spacing w:val="-3"/>
        </w:rPr>
        <w:lastRenderedPageBreak/>
        <w:t>20</w:t>
      </w:r>
      <w:r>
        <w:rPr>
          <w:rFonts w:hint="eastAsia"/>
          <w:spacing w:val="-3"/>
        </w:rPr>
        <w:t>分。</w:t>
      </w:r>
    </w:p>
    <w:p w14:paraId="564B594A" w14:textId="77777777" w:rsidR="001152B1" w:rsidRDefault="001152B1">
      <w:pPr>
        <w:pStyle w:val="a3"/>
        <w:kinsoku w:val="0"/>
        <w:overflowPunct w:val="0"/>
        <w:spacing w:after="0" w:line="360" w:lineRule="auto"/>
        <w:rPr>
          <w:spacing w:val="-3"/>
        </w:rPr>
      </w:pPr>
    </w:p>
    <w:p w14:paraId="23AD4D24" w14:textId="77777777" w:rsidR="001152B1" w:rsidRDefault="00DF2CC6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  <w:sz w:val="24"/>
        </w:rPr>
        <w:t>十、教材及主要参考书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1152B1" w14:paraId="0C9BD34F" w14:textId="77777777">
        <w:tc>
          <w:tcPr>
            <w:tcW w:w="8222" w:type="dxa"/>
          </w:tcPr>
          <w:p w14:paraId="4A752F13" w14:textId="77777777" w:rsidR="001152B1" w:rsidRDefault="00DF2CC6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指定教材：</w:t>
            </w:r>
          </w:p>
        </w:tc>
      </w:tr>
      <w:tr w:rsidR="001152B1" w14:paraId="73AAF343" w14:textId="77777777">
        <w:tc>
          <w:tcPr>
            <w:tcW w:w="8222" w:type="dxa"/>
          </w:tcPr>
          <w:p w14:paraId="51062449" w14:textId="709E9C8C" w:rsidR="001152B1" w:rsidRDefault="00DF2CC6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[1]</w:t>
            </w:r>
            <w:r w:rsidR="00156639"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孙立平主编，《食品添加剂》（2020年第二版），中国轻工业出版社</w:t>
            </w:r>
          </w:p>
        </w:tc>
      </w:tr>
      <w:tr w:rsidR="001152B1" w14:paraId="2E8876AE" w14:textId="77777777">
        <w:tc>
          <w:tcPr>
            <w:tcW w:w="8222" w:type="dxa"/>
          </w:tcPr>
          <w:p w14:paraId="00433D04" w14:textId="77777777" w:rsidR="001152B1" w:rsidRDefault="00DF2CC6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参考书目：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152B1" w14:paraId="0F5C0C0A" w14:textId="77777777">
        <w:tc>
          <w:tcPr>
            <w:tcW w:w="8222" w:type="dxa"/>
          </w:tcPr>
          <w:p w14:paraId="443DBBD7" w14:textId="77777777" w:rsidR="001152B1" w:rsidRDefault="00DF2CC6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[1]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GB2760《食品安全国家标准 食品添加剂使用标准》最新版，中国标准出版社</w:t>
            </w:r>
          </w:p>
        </w:tc>
      </w:tr>
      <w:tr w:rsidR="001152B1" w14:paraId="01072CB4" w14:textId="77777777">
        <w:tc>
          <w:tcPr>
            <w:tcW w:w="8222" w:type="dxa"/>
          </w:tcPr>
          <w:p w14:paraId="59468272" w14:textId="77777777" w:rsidR="001152B1" w:rsidRDefault="00DF2CC6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[2]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GB2760《食品安全国家标准 食品添加剂使用标准》最新版实施指南，中国标准出版社</w:t>
            </w:r>
          </w:p>
        </w:tc>
      </w:tr>
    </w:tbl>
    <w:p w14:paraId="0B4AAE57" w14:textId="77777777" w:rsidR="001152B1" w:rsidRDefault="001152B1">
      <w:pPr>
        <w:spacing w:line="360" w:lineRule="auto"/>
        <w:rPr>
          <w:rFonts w:ascii="宋体"/>
          <w:szCs w:val="21"/>
        </w:rPr>
      </w:pPr>
    </w:p>
    <w:p w14:paraId="4B0EF4E1" w14:textId="77777777" w:rsidR="001152B1" w:rsidRDefault="001152B1">
      <w:pPr>
        <w:spacing w:line="360" w:lineRule="auto"/>
        <w:rPr>
          <w:rFonts w:ascii="宋体"/>
          <w:szCs w:val="21"/>
        </w:rPr>
      </w:pPr>
    </w:p>
    <w:sectPr w:rsidR="001152B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39E5" w14:textId="77777777" w:rsidR="0062000A" w:rsidRDefault="0062000A">
      <w:r>
        <w:separator/>
      </w:r>
    </w:p>
  </w:endnote>
  <w:endnote w:type="continuationSeparator" w:id="0">
    <w:p w14:paraId="20FE8ACE" w14:textId="77777777" w:rsidR="0062000A" w:rsidRDefault="0062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511110"/>
    </w:sdtPr>
    <w:sdtContent>
      <w:p w14:paraId="052C8029" w14:textId="77777777" w:rsidR="001152B1" w:rsidRDefault="00DF2C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3AE7" w14:textId="77777777" w:rsidR="0062000A" w:rsidRDefault="0062000A">
      <w:r>
        <w:separator/>
      </w:r>
    </w:p>
  </w:footnote>
  <w:footnote w:type="continuationSeparator" w:id="0">
    <w:p w14:paraId="4A97FC29" w14:textId="77777777" w:rsidR="0062000A" w:rsidRDefault="0062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3M7I0NzK3MDSyMDBU0lEKTi0uzszPAykwqQUApP/haSwAAAA="/>
    <w:docVar w:name="commondata" w:val="eyJoZGlkIjoiY2FmYzAyMjhmYjZlMDRjMWU4N2FhZmZkMDA1Mzc3YTMifQ=="/>
  </w:docVars>
  <w:rsids>
    <w:rsidRoot w:val="005E0BA0"/>
    <w:rsid w:val="00036828"/>
    <w:rsid w:val="000726E7"/>
    <w:rsid w:val="00097D88"/>
    <w:rsid w:val="000A6392"/>
    <w:rsid w:val="000B199E"/>
    <w:rsid w:val="000B5238"/>
    <w:rsid w:val="000D3501"/>
    <w:rsid w:val="00101145"/>
    <w:rsid w:val="001019A7"/>
    <w:rsid w:val="001152B1"/>
    <w:rsid w:val="00130EB5"/>
    <w:rsid w:val="00134766"/>
    <w:rsid w:val="001516AB"/>
    <w:rsid w:val="00156639"/>
    <w:rsid w:val="00185D47"/>
    <w:rsid w:val="001B5E67"/>
    <w:rsid w:val="001B7A76"/>
    <w:rsid w:val="001C119A"/>
    <w:rsid w:val="001C72B4"/>
    <w:rsid w:val="00231C08"/>
    <w:rsid w:val="00257502"/>
    <w:rsid w:val="00270D5D"/>
    <w:rsid w:val="00284675"/>
    <w:rsid w:val="002D5116"/>
    <w:rsid w:val="0035621B"/>
    <w:rsid w:val="003642CC"/>
    <w:rsid w:val="0037730C"/>
    <w:rsid w:val="003D7769"/>
    <w:rsid w:val="003E1E9F"/>
    <w:rsid w:val="00406AF2"/>
    <w:rsid w:val="00435642"/>
    <w:rsid w:val="00441429"/>
    <w:rsid w:val="00446180"/>
    <w:rsid w:val="00456731"/>
    <w:rsid w:val="00456AEE"/>
    <w:rsid w:val="004A2FCD"/>
    <w:rsid w:val="004A4AA7"/>
    <w:rsid w:val="004B4168"/>
    <w:rsid w:val="004F1725"/>
    <w:rsid w:val="004F3B43"/>
    <w:rsid w:val="005056CF"/>
    <w:rsid w:val="00512ABE"/>
    <w:rsid w:val="005475FB"/>
    <w:rsid w:val="0055384F"/>
    <w:rsid w:val="00585E8C"/>
    <w:rsid w:val="005B6940"/>
    <w:rsid w:val="005B7E38"/>
    <w:rsid w:val="005C5048"/>
    <w:rsid w:val="005E0BA0"/>
    <w:rsid w:val="005E2659"/>
    <w:rsid w:val="005F2A4E"/>
    <w:rsid w:val="006147F1"/>
    <w:rsid w:val="0062000A"/>
    <w:rsid w:val="00643143"/>
    <w:rsid w:val="00663972"/>
    <w:rsid w:val="00666891"/>
    <w:rsid w:val="00690603"/>
    <w:rsid w:val="006B19B5"/>
    <w:rsid w:val="006D0191"/>
    <w:rsid w:val="006E2C5C"/>
    <w:rsid w:val="006F3838"/>
    <w:rsid w:val="006F7225"/>
    <w:rsid w:val="00722379"/>
    <w:rsid w:val="0072405D"/>
    <w:rsid w:val="00743E25"/>
    <w:rsid w:val="007443A1"/>
    <w:rsid w:val="0076198B"/>
    <w:rsid w:val="00761B5C"/>
    <w:rsid w:val="00777E43"/>
    <w:rsid w:val="007871E3"/>
    <w:rsid w:val="00796421"/>
    <w:rsid w:val="007A0D15"/>
    <w:rsid w:val="007B366D"/>
    <w:rsid w:val="007B3BAF"/>
    <w:rsid w:val="007C6FF1"/>
    <w:rsid w:val="007D2C10"/>
    <w:rsid w:val="007E0543"/>
    <w:rsid w:val="007E0A05"/>
    <w:rsid w:val="00863557"/>
    <w:rsid w:val="00866FE7"/>
    <w:rsid w:val="008803F5"/>
    <w:rsid w:val="008825FA"/>
    <w:rsid w:val="00892958"/>
    <w:rsid w:val="008A76D5"/>
    <w:rsid w:val="008C6304"/>
    <w:rsid w:val="008D51FB"/>
    <w:rsid w:val="008E4757"/>
    <w:rsid w:val="008E7335"/>
    <w:rsid w:val="008F0AFB"/>
    <w:rsid w:val="008F677D"/>
    <w:rsid w:val="00934E6F"/>
    <w:rsid w:val="009426A0"/>
    <w:rsid w:val="00951D5F"/>
    <w:rsid w:val="009B19EF"/>
    <w:rsid w:val="009C094D"/>
    <w:rsid w:val="009C4147"/>
    <w:rsid w:val="009C62A9"/>
    <w:rsid w:val="009E1C73"/>
    <w:rsid w:val="009F065C"/>
    <w:rsid w:val="00A1108F"/>
    <w:rsid w:val="00A222C1"/>
    <w:rsid w:val="00A552DD"/>
    <w:rsid w:val="00A60B5A"/>
    <w:rsid w:val="00AA455B"/>
    <w:rsid w:val="00AA4A28"/>
    <w:rsid w:val="00B0134C"/>
    <w:rsid w:val="00B63FA0"/>
    <w:rsid w:val="00B82C5A"/>
    <w:rsid w:val="00BA499C"/>
    <w:rsid w:val="00BA66BC"/>
    <w:rsid w:val="00BD2BE6"/>
    <w:rsid w:val="00BE3ED4"/>
    <w:rsid w:val="00BF20A9"/>
    <w:rsid w:val="00BF6F4C"/>
    <w:rsid w:val="00C00C04"/>
    <w:rsid w:val="00C05373"/>
    <w:rsid w:val="00C06241"/>
    <w:rsid w:val="00C57DCB"/>
    <w:rsid w:val="00CE6926"/>
    <w:rsid w:val="00CF7708"/>
    <w:rsid w:val="00D301A3"/>
    <w:rsid w:val="00D45131"/>
    <w:rsid w:val="00D77067"/>
    <w:rsid w:val="00D774A6"/>
    <w:rsid w:val="00D90460"/>
    <w:rsid w:val="00DB7F93"/>
    <w:rsid w:val="00DC6CCF"/>
    <w:rsid w:val="00DD53B7"/>
    <w:rsid w:val="00DF2CC6"/>
    <w:rsid w:val="00DF4A00"/>
    <w:rsid w:val="00E0606B"/>
    <w:rsid w:val="00E12EBB"/>
    <w:rsid w:val="00E1338D"/>
    <w:rsid w:val="00E1661C"/>
    <w:rsid w:val="00E83B37"/>
    <w:rsid w:val="00EB73E6"/>
    <w:rsid w:val="00F0366A"/>
    <w:rsid w:val="00F371E2"/>
    <w:rsid w:val="00F61382"/>
    <w:rsid w:val="00F636D5"/>
    <w:rsid w:val="00F6387E"/>
    <w:rsid w:val="00FA71D6"/>
    <w:rsid w:val="00FB4743"/>
    <w:rsid w:val="00FD13F6"/>
    <w:rsid w:val="00FD39B3"/>
    <w:rsid w:val="00FF02B7"/>
    <w:rsid w:val="2EBF2CDA"/>
    <w:rsid w:val="3284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68B8D0"/>
  <w15:docId w15:val="{C1060D81-6287-401E-A31B-A794C895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360" w:lineRule="auto"/>
      <w:ind w:left="1021" w:hanging="1021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lang w:val="zh-C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9"/>
    <w:locked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hAnsi="Times New Roman"/>
      <w:sz w:val="18"/>
      <w:szCs w:val="18"/>
    </w:rPr>
  </w:style>
  <w:style w:type="character" w:customStyle="1" w:styleId="fontstyle01">
    <w:name w:val="fontstyle01"/>
    <w:basedOn w:val="a0"/>
    <w:rPr>
      <w:rFonts w:ascii="仿宋" w:hAnsi="仿宋" w:hint="default"/>
      <w:color w:val="00000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rPr>
      <w:rFonts w:ascii="Times New Roman" w:hAnsi="Times New Roman"/>
      <w:szCs w:val="24"/>
      <w:lang w:val="zh-CN" w:eastAsia="zh-CN"/>
    </w:rPr>
  </w:style>
  <w:style w:type="character" w:customStyle="1" w:styleId="1">
    <w:name w:val="正文文本 字符1"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991</Words>
  <Characters>5649</Characters>
  <Application>Microsoft Office Word</Application>
  <DocSecurity>0</DocSecurity>
  <Lines>47</Lines>
  <Paragraphs>13</Paragraphs>
  <ScaleCrop>false</ScaleCrop>
  <Company>China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《XXXXXX》教学大纲</dc:title>
  <dc:creator>Admin</dc:creator>
  <cp:lastModifiedBy>qi ding</cp:lastModifiedBy>
  <cp:revision>2</cp:revision>
  <cp:lastPrinted>2019-05-31T07:56:00Z</cp:lastPrinted>
  <dcterms:created xsi:type="dcterms:W3CDTF">2023-08-23T06:28:00Z</dcterms:created>
  <dcterms:modified xsi:type="dcterms:W3CDTF">2023-08-23T06:28:00Z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41E043AE430E4269ABFC9DC2AF78AE03</vt:lpwstr>
  </property>
</Properties>
</file>